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0C" w:rsidRPr="0071750C" w:rsidRDefault="0071750C" w:rsidP="0071750C">
      <w:pPr>
        <w:autoSpaceDE w:val="0"/>
        <w:autoSpaceDN w:val="0"/>
        <w:spacing w:after="0" w:line="240" w:lineRule="auto"/>
        <w:jc w:val="right"/>
        <w:rPr>
          <w:rFonts w:ascii="Times New Roman" w:eastAsia="Times New Roman" w:hAnsi="Times New Roman" w:cs="Arial"/>
          <w:bCs/>
          <w:position w:val="6"/>
          <w:sz w:val="24"/>
          <w:szCs w:val="24"/>
          <w:lang w:eastAsia="ru-RU"/>
        </w:rPr>
      </w:pPr>
      <w:r w:rsidRPr="0071750C">
        <w:rPr>
          <w:rFonts w:ascii="Times New Roman" w:eastAsia="Times New Roman" w:hAnsi="Times New Roman" w:cs="Arial"/>
          <w:bCs/>
          <w:position w:val="6"/>
          <w:sz w:val="24"/>
          <w:szCs w:val="24"/>
          <w:lang w:eastAsia="ru-RU"/>
        </w:rPr>
        <w:t>Приложение № 2</w:t>
      </w:r>
    </w:p>
    <w:p w:rsidR="0071750C" w:rsidRPr="0071750C" w:rsidRDefault="0071750C" w:rsidP="0071750C">
      <w:pPr>
        <w:autoSpaceDE w:val="0"/>
        <w:autoSpaceDN w:val="0"/>
        <w:spacing w:after="0" w:line="240" w:lineRule="auto"/>
        <w:jc w:val="right"/>
        <w:rPr>
          <w:rFonts w:ascii="Times New Roman" w:eastAsia="Times New Roman" w:hAnsi="Times New Roman" w:cs="Arial"/>
          <w:bCs/>
          <w:position w:val="6"/>
          <w:sz w:val="24"/>
          <w:szCs w:val="24"/>
          <w:lang w:eastAsia="ru-RU"/>
        </w:rPr>
      </w:pPr>
      <w:r w:rsidRPr="0071750C">
        <w:rPr>
          <w:rFonts w:ascii="Times New Roman" w:eastAsia="Times New Roman" w:hAnsi="Times New Roman" w:cs="Arial"/>
          <w:bCs/>
          <w:position w:val="6"/>
          <w:sz w:val="24"/>
          <w:szCs w:val="24"/>
          <w:lang w:eastAsia="ru-RU"/>
        </w:rPr>
        <w:t>к Договору о сотрудничестве</w:t>
      </w:r>
    </w:p>
    <w:p w:rsidR="0071750C" w:rsidRPr="0071750C" w:rsidRDefault="0071750C" w:rsidP="0071750C">
      <w:pPr>
        <w:autoSpaceDE w:val="0"/>
        <w:autoSpaceDN w:val="0"/>
        <w:spacing w:after="0" w:line="240" w:lineRule="auto"/>
        <w:jc w:val="right"/>
        <w:rPr>
          <w:rFonts w:ascii="Times New Roman" w:eastAsia="Times New Roman" w:hAnsi="Times New Roman" w:cs="Arial"/>
          <w:bCs/>
          <w:position w:val="6"/>
          <w:sz w:val="24"/>
          <w:szCs w:val="24"/>
          <w:lang w:eastAsia="ru-RU"/>
        </w:rPr>
      </w:pPr>
      <w:r w:rsidRPr="0071750C">
        <w:rPr>
          <w:rFonts w:ascii="Times New Roman" w:eastAsia="Times New Roman" w:hAnsi="Times New Roman" w:cs="Arial"/>
          <w:bCs/>
          <w:position w:val="6"/>
          <w:sz w:val="24"/>
          <w:szCs w:val="24"/>
          <w:lang w:eastAsia="ru-RU"/>
        </w:rPr>
        <w:t>№ ________________ от «___» _______________ 2017 года</w:t>
      </w:r>
    </w:p>
    <w:p w:rsidR="0071750C" w:rsidRPr="0071750C" w:rsidRDefault="0071750C" w:rsidP="0071750C">
      <w:pPr>
        <w:autoSpaceDE w:val="0"/>
        <w:autoSpaceDN w:val="0"/>
        <w:spacing w:after="0" w:line="240" w:lineRule="auto"/>
        <w:jc w:val="center"/>
        <w:rPr>
          <w:rFonts w:ascii="Arial" w:eastAsia="Times New Roman" w:hAnsi="Arial" w:cs="Arial"/>
          <w:b/>
          <w:position w:val="6"/>
          <w:sz w:val="20"/>
          <w:szCs w:val="24"/>
          <w:lang w:eastAsia="ru-RU"/>
        </w:rPr>
      </w:pPr>
    </w:p>
    <w:p w:rsidR="0071750C" w:rsidRPr="0071750C" w:rsidRDefault="0071750C" w:rsidP="0071750C">
      <w:pPr>
        <w:autoSpaceDE w:val="0"/>
        <w:autoSpaceDN w:val="0"/>
        <w:spacing w:after="0" w:line="240" w:lineRule="auto"/>
        <w:jc w:val="center"/>
        <w:rPr>
          <w:rFonts w:ascii="Arial" w:eastAsia="Times New Roman" w:hAnsi="Arial" w:cs="Arial"/>
          <w:b/>
          <w:position w:val="6"/>
          <w:sz w:val="20"/>
          <w:szCs w:val="24"/>
          <w:lang w:eastAsia="ru-RU"/>
        </w:rPr>
      </w:pPr>
    </w:p>
    <w:p w:rsidR="0071750C" w:rsidRPr="0071750C" w:rsidRDefault="0071750C" w:rsidP="0071750C">
      <w:pPr>
        <w:autoSpaceDE w:val="0"/>
        <w:autoSpaceDN w:val="0"/>
        <w:spacing w:after="0" w:line="240" w:lineRule="auto"/>
        <w:jc w:val="center"/>
        <w:rPr>
          <w:rFonts w:ascii="Arial" w:eastAsia="Times New Roman" w:hAnsi="Arial" w:cs="Arial"/>
          <w:b/>
          <w:position w:val="6"/>
          <w:sz w:val="20"/>
          <w:szCs w:val="24"/>
          <w:lang w:eastAsia="ru-RU"/>
        </w:rPr>
      </w:pPr>
      <w:r w:rsidRPr="0071750C">
        <w:rPr>
          <w:rFonts w:ascii="Arial" w:eastAsia="Times New Roman" w:hAnsi="Arial" w:cs="Arial"/>
          <w:b/>
          <w:position w:val="6"/>
          <w:sz w:val="20"/>
          <w:szCs w:val="24"/>
          <w:lang w:eastAsia="ru-RU"/>
        </w:rPr>
        <w:t>ДОГОВОР № _______Н/___.201___</w:t>
      </w:r>
    </w:p>
    <w:p w:rsidR="0071750C" w:rsidRPr="0071750C" w:rsidRDefault="0071750C" w:rsidP="0071750C">
      <w:pPr>
        <w:autoSpaceDE w:val="0"/>
        <w:autoSpaceDN w:val="0"/>
        <w:spacing w:after="0" w:line="240" w:lineRule="auto"/>
        <w:jc w:val="center"/>
        <w:rPr>
          <w:rFonts w:ascii="Arial" w:eastAsia="Times New Roman" w:hAnsi="Arial" w:cs="Arial"/>
          <w:b/>
          <w:position w:val="6"/>
          <w:sz w:val="20"/>
          <w:szCs w:val="24"/>
          <w:lang w:eastAsia="ru-RU"/>
        </w:rPr>
      </w:pPr>
      <w:r w:rsidRPr="0071750C">
        <w:rPr>
          <w:rFonts w:ascii="Arial" w:eastAsia="Times New Roman" w:hAnsi="Arial" w:cs="Arial"/>
          <w:b/>
          <w:position w:val="6"/>
          <w:sz w:val="20"/>
          <w:szCs w:val="24"/>
          <w:lang w:eastAsia="ru-RU"/>
        </w:rPr>
        <w:t xml:space="preserve">участия в долевом строительстве многоквартирного дома </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
          <w:bCs/>
          <w:position w:val="6"/>
          <w:sz w:val="24"/>
          <w:szCs w:val="24"/>
          <w:lang w:eastAsia="ru-RU"/>
        </w:rPr>
        <w:t>г. Гатчина</w:t>
      </w:r>
      <w:r w:rsidRPr="0071750C">
        <w:rPr>
          <w:rFonts w:ascii="Times New Roman" w:eastAsia="Times New Roman" w:hAnsi="Times New Roman" w:cs="Times New Roman"/>
          <w:b/>
          <w:bCs/>
          <w:position w:val="6"/>
          <w:sz w:val="24"/>
          <w:szCs w:val="24"/>
          <w:lang w:eastAsia="ru-RU"/>
        </w:rPr>
        <w:tab/>
      </w:r>
      <w:r w:rsidRPr="0071750C">
        <w:rPr>
          <w:rFonts w:ascii="Times New Roman" w:eastAsia="Times New Roman" w:hAnsi="Times New Roman" w:cs="Times New Roman"/>
          <w:b/>
          <w:bCs/>
          <w:position w:val="6"/>
          <w:sz w:val="24"/>
          <w:szCs w:val="24"/>
          <w:lang w:eastAsia="ru-RU"/>
        </w:rPr>
        <w:tab/>
      </w:r>
      <w:r w:rsidRPr="0071750C">
        <w:rPr>
          <w:rFonts w:ascii="Times New Roman" w:eastAsia="Times New Roman" w:hAnsi="Times New Roman" w:cs="Times New Roman"/>
          <w:b/>
          <w:bCs/>
          <w:position w:val="6"/>
          <w:sz w:val="24"/>
          <w:szCs w:val="24"/>
          <w:lang w:eastAsia="ru-RU"/>
        </w:rPr>
        <w:tab/>
      </w:r>
      <w:r w:rsidRPr="0071750C">
        <w:rPr>
          <w:rFonts w:ascii="Times New Roman" w:eastAsia="Times New Roman" w:hAnsi="Times New Roman" w:cs="Times New Roman"/>
          <w:b/>
          <w:bCs/>
          <w:position w:val="6"/>
          <w:sz w:val="24"/>
          <w:szCs w:val="24"/>
          <w:lang w:eastAsia="ru-RU"/>
        </w:rPr>
        <w:tab/>
      </w:r>
      <w:r w:rsidRPr="0071750C">
        <w:rPr>
          <w:rFonts w:ascii="Times New Roman" w:eastAsia="Times New Roman" w:hAnsi="Times New Roman" w:cs="Times New Roman"/>
          <w:b/>
          <w:bCs/>
          <w:position w:val="6"/>
          <w:sz w:val="24"/>
          <w:szCs w:val="24"/>
          <w:lang w:eastAsia="ru-RU"/>
        </w:rPr>
        <w:tab/>
      </w:r>
      <w:r w:rsidRPr="0071750C">
        <w:rPr>
          <w:rFonts w:ascii="Times New Roman" w:eastAsia="Times New Roman" w:hAnsi="Times New Roman" w:cs="Times New Roman"/>
          <w:b/>
          <w:bCs/>
          <w:position w:val="6"/>
          <w:sz w:val="24"/>
          <w:szCs w:val="24"/>
          <w:lang w:eastAsia="ru-RU"/>
        </w:rPr>
        <w:tab/>
      </w:r>
      <w:r w:rsidRPr="0071750C">
        <w:rPr>
          <w:rFonts w:ascii="Times New Roman" w:eastAsia="Times New Roman" w:hAnsi="Times New Roman" w:cs="Times New Roman"/>
          <w:b/>
          <w:bCs/>
          <w:position w:val="6"/>
          <w:sz w:val="24"/>
          <w:szCs w:val="24"/>
          <w:lang w:eastAsia="ru-RU"/>
        </w:rPr>
        <w:tab/>
        <w:t xml:space="preserve">                   «___» _______ 201____ г.</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
          <w:position w:val="6"/>
          <w:sz w:val="24"/>
          <w:szCs w:val="24"/>
          <w:lang w:eastAsia="ru-RU"/>
        </w:rPr>
      </w:pPr>
    </w:p>
    <w:p w:rsidR="0071750C" w:rsidRPr="0071750C" w:rsidRDefault="0071750C" w:rsidP="0071750C">
      <w:pPr>
        <w:autoSpaceDE w:val="0"/>
        <w:autoSpaceDN w:val="0"/>
        <w:spacing w:after="0" w:line="240" w:lineRule="auto"/>
        <w:ind w:firstLine="720"/>
        <w:jc w:val="both"/>
        <w:rPr>
          <w:rFonts w:ascii="Times New Roman" w:eastAsia="Times New Roman" w:hAnsi="Times New Roman" w:cs="Times New Roman"/>
          <w:position w:val="6"/>
          <w:sz w:val="24"/>
          <w:szCs w:val="24"/>
          <w:lang w:eastAsia="ru-RU"/>
        </w:rPr>
      </w:pPr>
      <w:r w:rsidRPr="0071750C">
        <w:rPr>
          <w:rFonts w:ascii="Times New Roman" w:eastAsia="Times New Roman" w:hAnsi="Times New Roman" w:cs="Times New Roman"/>
          <w:b/>
          <w:bCs/>
          <w:position w:val="6"/>
          <w:sz w:val="24"/>
          <w:szCs w:val="24"/>
          <w:lang w:eastAsia="ru-RU"/>
        </w:rPr>
        <w:t>Общество с ограниченной ответственностью «Лидер»</w:t>
      </w:r>
      <w:r w:rsidRPr="0071750C">
        <w:rPr>
          <w:rFonts w:ascii="Times New Roman" w:eastAsia="Times New Roman" w:hAnsi="Times New Roman" w:cs="Times New Roman"/>
          <w:bCs/>
          <w:position w:val="6"/>
          <w:sz w:val="24"/>
          <w:szCs w:val="24"/>
          <w:lang w:eastAsia="ru-RU"/>
        </w:rPr>
        <w:t>, ИНН 7805378503, КПП 470501001, ОГРН 1057812388380, запись в ЕГРЮЛ внесена 15.09.2005г. Межрайонной инспекцией ФНС № 15 по Санкт-Петербургу (Свидетельство о государственной регистрации юридического лица серии 78 № 005603383),  Свидетельство ФНС РФ о постановке на учет Российской организации в налоговом органе по месту её нахождения серии 47 № 003096184 от 11.10.2012г. по адресу (местонахождению): 188300, Ленинградская область, Гатчинский р-н, г.Гатчина, ул.Соборная, д.</w:t>
      </w:r>
      <w:r w:rsidRPr="0071750C">
        <w:rPr>
          <w:rFonts w:ascii="Times New Roman" w:eastAsia="Times New Roman" w:hAnsi="Times New Roman" w:cs="Times New Roman"/>
          <w:bCs/>
          <w:position w:val="6"/>
          <w:sz w:val="24"/>
          <w:szCs w:val="24"/>
          <w:lang w:val="en-US" w:eastAsia="ru-RU"/>
        </w:rPr>
        <w:t> </w:t>
      </w:r>
      <w:r w:rsidRPr="0071750C">
        <w:rPr>
          <w:rFonts w:ascii="Times New Roman" w:eastAsia="Times New Roman" w:hAnsi="Times New Roman" w:cs="Times New Roman"/>
          <w:bCs/>
          <w:position w:val="6"/>
          <w:sz w:val="24"/>
          <w:szCs w:val="24"/>
          <w:lang w:eastAsia="ru-RU"/>
        </w:rPr>
        <w:t xml:space="preserve">10Б, литер.А, именуемое в дальнейшем </w:t>
      </w:r>
      <w:r w:rsidRPr="0071750C">
        <w:rPr>
          <w:rFonts w:ascii="Times New Roman" w:eastAsia="Times New Roman" w:hAnsi="Times New Roman" w:cs="Times New Roman"/>
          <w:b/>
          <w:bCs/>
          <w:position w:val="6"/>
          <w:sz w:val="24"/>
          <w:szCs w:val="24"/>
          <w:lang w:eastAsia="ru-RU"/>
        </w:rPr>
        <w:t>«Застройщик»</w:t>
      </w:r>
      <w:r w:rsidRPr="0071750C">
        <w:rPr>
          <w:rFonts w:ascii="Times New Roman" w:eastAsia="Times New Roman" w:hAnsi="Times New Roman" w:cs="Times New Roman"/>
          <w:bCs/>
          <w:position w:val="6"/>
          <w:sz w:val="24"/>
          <w:szCs w:val="24"/>
          <w:lang w:eastAsia="ru-RU"/>
        </w:rPr>
        <w:t xml:space="preserve">, </w:t>
      </w:r>
      <w:r w:rsidRPr="00452581">
        <w:rPr>
          <w:rFonts w:ascii="Times New Roman" w:eastAsia="Times New Roman" w:hAnsi="Times New Roman" w:cs="Times New Roman"/>
          <w:bCs/>
          <w:i/>
          <w:position w:val="6"/>
          <w:sz w:val="24"/>
          <w:szCs w:val="24"/>
          <w:lang w:eastAsia="ru-RU"/>
        </w:rPr>
        <w:t xml:space="preserve">в лице </w:t>
      </w:r>
      <w:r w:rsidRPr="00452581">
        <w:rPr>
          <w:rFonts w:ascii="Times New Roman" w:eastAsia="Times New Roman" w:hAnsi="Times New Roman" w:cs="Times New Roman"/>
          <w:b/>
          <w:bCs/>
          <w:i/>
          <w:position w:val="6"/>
          <w:sz w:val="20"/>
          <w:szCs w:val="20"/>
          <w:lang w:eastAsia="ru-RU"/>
        </w:rPr>
        <w:t>Даценко Элины Анатольевны</w:t>
      </w:r>
      <w:r w:rsidRPr="00452581">
        <w:rPr>
          <w:rFonts w:ascii="Times New Roman" w:eastAsia="Times New Roman" w:hAnsi="Times New Roman" w:cs="Times New Roman"/>
          <w:bCs/>
          <w:i/>
          <w:position w:val="6"/>
          <w:sz w:val="20"/>
          <w:szCs w:val="20"/>
          <w:lang w:eastAsia="ru-RU"/>
        </w:rPr>
        <w:t>, 12</w:t>
      </w:r>
      <w:r w:rsidRPr="00452581">
        <w:rPr>
          <w:rFonts w:ascii="Times New Roman" w:eastAsia="Times New Roman" w:hAnsi="Times New Roman" w:cs="Times New Roman"/>
          <w:bCs/>
          <w:i/>
          <w:position w:val="6"/>
          <w:sz w:val="24"/>
          <w:szCs w:val="24"/>
          <w:lang w:eastAsia="ru-RU"/>
        </w:rPr>
        <w:t>.07.1972 года рождения, место рождения: пос. Первомайское Выборгского р-на  Ленинградской обл., паспорт 40 04 379427, выдан 30.07.2003   9 отделом милиции Красносельского района  Санкт-Петербурга, код подразделения: 782-009,  зарегистрирована по адресу:  Ленинградская область, гор. Гатчина, пр. 25 Октября дом 75 кв. 155,</w:t>
      </w:r>
      <w:r w:rsidRPr="00452581">
        <w:rPr>
          <w:rFonts w:ascii="Times New Roman" w:eastAsia="Times New Roman" w:hAnsi="Times New Roman" w:cs="Times New Roman"/>
          <w:bCs/>
          <w:position w:val="6"/>
          <w:sz w:val="20"/>
          <w:szCs w:val="20"/>
          <w:lang w:eastAsia="ru-RU"/>
        </w:rPr>
        <w:t xml:space="preserve"> </w:t>
      </w:r>
      <w:r w:rsidRPr="00452581">
        <w:rPr>
          <w:rFonts w:ascii="Times New Roman" w:eastAsia="Times New Roman" w:hAnsi="Times New Roman" w:cs="Times New Roman"/>
          <w:bCs/>
          <w:i/>
          <w:position w:val="6"/>
          <w:sz w:val="20"/>
          <w:szCs w:val="20"/>
          <w:lang w:eastAsia="ru-RU"/>
        </w:rPr>
        <w:t xml:space="preserve">действующей  на основании доверенности, </w:t>
      </w:r>
      <w:r w:rsidRPr="00452581">
        <w:rPr>
          <w:rFonts w:ascii="Times New Roman" w:eastAsia="Times New Roman" w:hAnsi="Times New Roman" w:cs="Times New Roman"/>
          <w:bCs/>
          <w:i/>
          <w:position w:val="6"/>
          <w:sz w:val="24"/>
          <w:szCs w:val="24"/>
          <w:lang w:eastAsia="ru-RU"/>
        </w:rPr>
        <w:t xml:space="preserve">бланк 78 АБ 1329598, выданной </w:t>
      </w:r>
      <w:r w:rsidR="00C9435C">
        <w:rPr>
          <w:rFonts w:ascii="Times New Roman" w:eastAsia="Times New Roman" w:hAnsi="Times New Roman" w:cs="Times New Roman"/>
          <w:bCs/>
          <w:i/>
          <w:position w:val="6"/>
          <w:sz w:val="24"/>
          <w:szCs w:val="24"/>
          <w:lang w:eastAsia="ru-RU"/>
        </w:rPr>
        <w:t>30</w:t>
      </w:r>
      <w:r w:rsidRPr="00452581">
        <w:rPr>
          <w:rFonts w:ascii="Times New Roman" w:eastAsia="Times New Roman" w:hAnsi="Times New Roman" w:cs="Times New Roman"/>
          <w:bCs/>
          <w:i/>
          <w:position w:val="6"/>
          <w:sz w:val="24"/>
          <w:szCs w:val="24"/>
          <w:lang w:eastAsia="ru-RU"/>
        </w:rPr>
        <w:t xml:space="preserve"> сентября  2016 года, зарегистрированной в реестре за № 10-5464, удостоверенной Красниковым Андреем Анатольевичем, временно исполняющим обязанности нотариус нотариального   округа Санкт-Петербурга Коршуновой Ирины Витальевны</w:t>
      </w:r>
      <w:r w:rsidRPr="00452581">
        <w:rPr>
          <w:rFonts w:ascii="Times New Roman" w:eastAsia="Times New Roman" w:hAnsi="Times New Roman" w:cs="Times New Roman"/>
          <w:bCs/>
          <w:position w:val="6"/>
          <w:sz w:val="24"/>
          <w:szCs w:val="24"/>
          <w:lang w:eastAsia="ru-RU"/>
        </w:rPr>
        <w:t>, с</w:t>
      </w:r>
      <w:r w:rsidRPr="0071750C">
        <w:rPr>
          <w:rFonts w:ascii="Times New Roman" w:eastAsia="Times New Roman" w:hAnsi="Times New Roman" w:cs="Times New Roman"/>
          <w:bCs/>
          <w:position w:val="6"/>
          <w:sz w:val="24"/>
          <w:szCs w:val="24"/>
          <w:lang w:eastAsia="ru-RU"/>
        </w:rPr>
        <w:t xml:space="preserve"> одной стороны, и</w:t>
      </w:r>
    </w:p>
    <w:p w:rsidR="0071750C" w:rsidRPr="0071750C" w:rsidRDefault="0071750C" w:rsidP="0071750C">
      <w:pPr>
        <w:autoSpaceDE w:val="0"/>
        <w:autoSpaceDN w:val="0"/>
        <w:spacing w:after="0" w:line="240" w:lineRule="auto"/>
        <w:ind w:firstLine="720"/>
        <w:jc w:val="both"/>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ind w:firstLine="720"/>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
          <w:bCs/>
          <w:position w:val="6"/>
          <w:sz w:val="24"/>
          <w:szCs w:val="24"/>
          <w:lang w:eastAsia="ru-RU"/>
        </w:rPr>
        <w:t>Ф.И.О.,  паспортные данные……..</w:t>
      </w:r>
      <w:r w:rsidRPr="0071750C">
        <w:rPr>
          <w:rFonts w:ascii="Times New Roman" w:eastAsia="Times New Roman" w:hAnsi="Times New Roman" w:cs="Times New Roman"/>
          <w:bCs/>
          <w:position w:val="6"/>
          <w:sz w:val="24"/>
          <w:szCs w:val="24"/>
          <w:lang w:eastAsia="ru-RU"/>
        </w:rPr>
        <w:t xml:space="preserve">, именуемый далее </w:t>
      </w:r>
      <w:r w:rsidRPr="0071750C">
        <w:rPr>
          <w:rFonts w:ascii="Times New Roman" w:eastAsia="Times New Roman" w:hAnsi="Times New Roman" w:cs="Times New Roman"/>
          <w:b/>
          <w:bCs/>
          <w:position w:val="6"/>
          <w:sz w:val="24"/>
          <w:szCs w:val="24"/>
          <w:lang w:eastAsia="ru-RU"/>
        </w:rPr>
        <w:t xml:space="preserve">«Дольщик», </w:t>
      </w:r>
      <w:r w:rsidRPr="0071750C">
        <w:rPr>
          <w:rFonts w:ascii="Times New Roman" w:eastAsia="Times New Roman" w:hAnsi="Times New Roman" w:cs="Times New Roman"/>
          <w:bCs/>
          <w:position w:val="6"/>
          <w:sz w:val="24"/>
          <w:szCs w:val="24"/>
          <w:lang w:eastAsia="ru-RU"/>
        </w:rPr>
        <w:t xml:space="preserve">с другой стороны, совместно именуемые </w:t>
      </w:r>
      <w:r w:rsidRPr="0071750C">
        <w:rPr>
          <w:rFonts w:ascii="Times New Roman" w:eastAsia="Times New Roman" w:hAnsi="Times New Roman" w:cs="Times New Roman"/>
          <w:b/>
          <w:bCs/>
          <w:position w:val="6"/>
          <w:sz w:val="24"/>
          <w:szCs w:val="24"/>
          <w:lang w:eastAsia="ru-RU"/>
        </w:rPr>
        <w:t>«Стороны»</w:t>
      </w:r>
      <w:r w:rsidRPr="0071750C">
        <w:rPr>
          <w:rFonts w:ascii="Times New Roman" w:eastAsia="Times New Roman" w:hAnsi="Times New Roman" w:cs="Times New Roman"/>
          <w:bCs/>
          <w:position w:val="6"/>
          <w:sz w:val="24"/>
          <w:szCs w:val="24"/>
          <w:lang w:eastAsia="ru-RU"/>
        </w:rPr>
        <w:t xml:space="preserve">, заключили настоящий договор (далее по тексту – «Договор») о нижеследующем: </w:t>
      </w: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 1. ПРЕДМЕТ ДОГОВОРА </w:t>
      </w:r>
    </w:p>
    <w:p w:rsidR="0071750C" w:rsidRPr="0071750C" w:rsidRDefault="0071750C" w:rsidP="0071750C">
      <w:pPr>
        <w:autoSpaceDE w:val="0"/>
        <w:autoSpaceDN w:val="0"/>
        <w:spacing w:after="0" w:line="240" w:lineRule="auto"/>
        <w:jc w:val="center"/>
        <w:rPr>
          <w:rFonts w:ascii="Times New Roman" w:eastAsia="Times New Roman" w:hAnsi="Times New Roman" w:cs="Times New Roman"/>
          <w:bCs/>
          <w:position w:val="6"/>
          <w:sz w:val="24"/>
          <w:szCs w:val="24"/>
          <w:lang w:eastAsia="ru-RU"/>
        </w:rPr>
      </w:pPr>
    </w:p>
    <w:p w:rsidR="0071750C" w:rsidRPr="00B73D42" w:rsidRDefault="0071750C" w:rsidP="0071750C">
      <w:pPr>
        <w:tabs>
          <w:tab w:val="left" w:pos="426"/>
          <w:tab w:val="left" w:pos="4140"/>
          <w:tab w:val="left" w:pos="4500"/>
          <w:tab w:val="left" w:pos="7200"/>
        </w:tabs>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ab/>
        <w:t xml:space="preserve">1.1.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71750C">
        <w:rPr>
          <w:rFonts w:ascii="Times New Roman" w:eastAsia="Times New Roman" w:hAnsi="Times New Roman" w:cs="Times New Roman"/>
          <w:b/>
          <w:bCs/>
          <w:position w:val="6"/>
          <w:sz w:val="24"/>
          <w:szCs w:val="24"/>
          <w:lang w:eastAsia="ru-RU"/>
        </w:rPr>
        <w:t xml:space="preserve">многоквартирный </w:t>
      </w:r>
      <w:r w:rsidR="00BF17DA">
        <w:rPr>
          <w:rFonts w:ascii="Times New Roman" w:eastAsia="Times New Roman" w:hAnsi="Times New Roman" w:cs="Times New Roman"/>
          <w:b/>
          <w:bCs/>
          <w:position w:val="6"/>
          <w:sz w:val="24"/>
          <w:szCs w:val="24"/>
          <w:lang w:eastAsia="ru-RU"/>
        </w:rPr>
        <w:t xml:space="preserve">среднеэтажный </w:t>
      </w:r>
      <w:r w:rsidRPr="0071750C">
        <w:rPr>
          <w:rFonts w:ascii="Times New Roman" w:eastAsia="Times New Roman" w:hAnsi="Times New Roman" w:cs="Times New Roman"/>
          <w:b/>
          <w:bCs/>
          <w:position w:val="6"/>
          <w:sz w:val="24"/>
          <w:szCs w:val="24"/>
          <w:lang w:eastAsia="ru-RU"/>
        </w:rPr>
        <w:t xml:space="preserve">жилой дом </w:t>
      </w:r>
      <w:r w:rsidRPr="0071750C">
        <w:rPr>
          <w:rFonts w:ascii="Times New Roman" w:eastAsia="Times New Roman" w:hAnsi="Times New Roman" w:cs="Times New Roman"/>
          <w:bCs/>
          <w:position w:val="6"/>
          <w:sz w:val="24"/>
          <w:szCs w:val="24"/>
          <w:lang w:eastAsia="ru-RU"/>
        </w:rPr>
        <w:t xml:space="preserve">  (далее по тексту – «Объект») </w:t>
      </w:r>
      <w:r w:rsidRPr="0071750C">
        <w:rPr>
          <w:rFonts w:ascii="Times New Roman" w:eastAsia="Times New Roman" w:hAnsi="Times New Roman" w:cs="Times New Roman"/>
          <w:b/>
          <w:bCs/>
          <w:color w:val="000000"/>
          <w:position w:val="6"/>
          <w:sz w:val="24"/>
          <w:szCs w:val="24"/>
          <w:lang w:eastAsia="ru-RU"/>
        </w:rPr>
        <w:t xml:space="preserve">по адресу: Ленинградская область, Гатчинский муниципальный район, Коммунарское городское поселение, г. Коммунар, пер. Технический, д.5 </w:t>
      </w:r>
      <w:r w:rsidRPr="0071750C">
        <w:rPr>
          <w:rFonts w:ascii="Times New Roman" w:eastAsia="Times New Roman" w:hAnsi="Times New Roman" w:cs="Times New Roman"/>
          <w:bCs/>
          <w:color w:val="000000"/>
          <w:position w:val="6"/>
          <w:sz w:val="24"/>
          <w:szCs w:val="24"/>
          <w:lang w:eastAsia="ru-RU"/>
        </w:rPr>
        <w:t xml:space="preserve">(далее по тексту «Участок») на земельном участке с кадастровым номером </w:t>
      </w:r>
      <w:r w:rsidRPr="0071750C">
        <w:rPr>
          <w:rFonts w:ascii="Times New Roman" w:eastAsia="Times New Roman" w:hAnsi="Times New Roman" w:cs="Times New Roman"/>
          <w:b/>
          <w:bCs/>
          <w:color w:val="000000"/>
          <w:position w:val="6"/>
          <w:sz w:val="24"/>
          <w:szCs w:val="24"/>
          <w:lang w:eastAsia="ru-RU"/>
        </w:rPr>
        <w:t>47:24:0102004:18</w:t>
      </w:r>
      <w:r w:rsidRPr="0071750C">
        <w:rPr>
          <w:rFonts w:ascii="Times New Roman" w:eastAsia="Times New Roman" w:hAnsi="Times New Roman" w:cs="Times New Roman"/>
          <w:bCs/>
          <w:color w:val="000000"/>
          <w:position w:val="6"/>
          <w:sz w:val="24"/>
          <w:szCs w:val="24"/>
          <w:lang w:eastAsia="ru-RU"/>
        </w:rPr>
        <w:t>, категория земель - земли населенных пунктов; разрешенное использование - для размещения среднеэтажных жилых домов, общая площадь участка – 6099 кв.м</w:t>
      </w:r>
      <w:r w:rsidR="00D27626">
        <w:rPr>
          <w:rFonts w:ascii="Times New Roman" w:eastAsia="Times New Roman" w:hAnsi="Times New Roman" w:cs="Times New Roman"/>
          <w:bCs/>
          <w:color w:val="000000"/>
          <w:position w:val="6"/>
          <w:sz w:val="24"/>
          <w:szCs w:val="24"/>
          <w:lang w:eastAsia="ru-RU"/>
        </w:rPr>
        <w:t xml:space="preserve">. </w:t>
      </w:r>
      <w:r w:rsidRPr="0071750C">
        <w:rPr>
          <w:rFonts w:ascii="Times New Roman" w:eastAsia="Times New Roman" w:hAnsi="Times New Roman" w:cs="Times New Roman"/>
          <w:bCs/>
          <w:color w:val="000000"/>
          <w:position w:val="6"/>
          <w:sz w:val="24"/>
          <w:szCs w:val="24"/>
          <w:lang w:eastAsia="ru-RU"/>
        </w:rPr>
        <w:t>и,</w:t>
      </w:r>
      <w:r w:rsidRPr="0071750C">
        <w:rPr>
          <w:rFonts w:ascii="Times New Roman" w:eastAsia="Times New Roman" w:hAnsi="Times New Roman" w:cs="Times New Roman"/>
          <w:bCs/>
          <w:position w:val="6"/>
          <w:sz w:val="24"/>
          <w:szCs w:val="24"/>
          <w:lang w:eastAsia="ru-RU"/>
        </w:rPr>
        <w:t xml:space="preserve"> после получения Разрешения на ввод Объекта в эксплуатацию, передать Дольщику </w:t>
      </w:r>
      <w:r w:rsidR="00F94275" w:rsidRPr="0071750C">
        <w:rPr>
          <w:rFonts w:ascii="Times New Roman" w:eastAsia="Times New Roman" w:hAnsi="Times New Roman" w:cs="Times New Roman"/>
          <w:bCs/>
          <w:position w:val="6"/>
          <w:sz w:val="24"/>
          <w:szCs w:val="24"/>
          <w:lang w:eastAsia="ru-RU"/>
        </w:rPr>
        <w:t>объект долевого строительства</w:t>
      </w:r>
      <w:r w:rsidR="00082C46">
        <w:rPr>
          <w:rFonts w:ascii="Times New Roman" w:eastAsia="Times New Roman" w:hAnsi="Times New Roman" w:cs="Times New Roman"/>
          <w:bCs/>
          <w:position w:val="6"/>
          <w:sz w:val="24"/>
          <w:szCs w:val="24"/>
          <w:lang w:eastAsia="ru-RU"/>
        </w:rPr>
        <w:t xml:space="preserve"> –</w:t>
      </w:r>
      <w:r w:rsidR="00F94275">
        <w:rPr>
          <w:rFonts w:ascii="Times New Roman" w:eastAsia="Times New Roman" w:hAnsi="Times New Roman" w:cs="Times New Roman"/>
          <w:bCs/>
          <w:position w:val="6"/>
          <w:sz w:val="24"/>
          <w:szCs w:val="24"/>
          <w:lang w:eastAsia="ru-RU"/>
        </w:rPr>
        <w:t xml:space="preserve"> </w:t>
      </w:r>
      <w:r w:rsidR="00F94275" w:rsidRPr="0071750C">
        <w:rPr>
          <w:rFonts w:ascii="Times New Roman" w:eastAsia="Times New Roman" w:hAnsi="Times New Roman" w:cs="Times New Roman"/>
          <w:bCs/>
          <w:position w:val="6"/>
          <w:sz w:val="24"/>
          <w:szCs w:val="24"/>
          <w:lang w:eastAsia="ru-RU"/>
        </w:rPr>
        <w:t xml:space="preserve">(далее «Квартира»),  </w:t>
      </w:r>
      <w:r w:rsidRPr="0071750C">
        <w:rPr>
          <w:rFonts w:ascii="Times New Roman" w:eastAsia="Times New Roman" w:hAnsi="Times New Roman" w:cs="Times New Roman"/>
          <w:bCs/>
          <w:position w:val="6"/>
          <w:sz w:val="24"/>
          <w:szCs w:val="24"/>
          <w:lang w:eastAsia="ru-RU"/>
        </w:rPr>
        <w:t>в указанном доме</w:t>
      </w:r>
      <w:r w:rsidR="00F94275">
        <w:rPr>
          <w:rFonts w:ascii="Times New Roman" w:eastAsia="Times New Roman" w:hAnsi="Times New Roman" w:cs="Times New Roman"/>
          <w:bCs/>
          <w:position w:val="6"/>
          <w:sz w:val="24"/>
          <w:szCs w:val="24"/>
          <w:lang w:eastAsia="ru-RU"/>
        </w:rPr>
        <w:t xml:space="preserve">, </w:t>
      </w:r>
      <w:r w:rsidRPr="0071750C">
        <w:rPr>
          <w:rFonts w:ascii="Times New Roman" w:eastAsia="Times New Roman" w:hAnsi="Times New Roman" w:cs="Times New Roman"/>
          <w:bCs/>
          <w:position w:val="6"/>
          <w:sz w:val="24"/>
          <w:szCs w:val="24"/>
          <w:lang w:eastAsia="ru-RU"/>
        </w:rPr>
        <w:t xml:space="preserve">описание которой содержится в пункте 1.2. Договора, а Дольщик обязуется уплатить Застройщику установленный Договором долевой взнос (цену договора) и принять Квартиру по Акту приёма-передачи после получения Разрешения на ввод Объекта в эксплуатацию. </w:t>
      </w:r>
      <w:r w:rsidR="00B73D42">
        <w:rPr>
          <w:rFonts w:ascii="Times New Roman" w:eastAsia="Times New Roman" w:hAnsi="Times New Roman" w:cs="Times New Roman"/>
          <w:bCs/>
          <w:position w:val="6"/>
          <w:sz w:val="24"/>
          <w:szCs w:val="24"/>
          <w:lang w:eastAsia="ru-RU"/>
        </w:rPr>
        <w:t xml:space="preserve">Характеристика </w:t>
      </w:r>
      <w:r w:rsidR="00BF17DA">
        <w:rPr>
          <w:rFonts w:ascii="Times New Roman" w:eastAsia="Times New Roman" w:hAnsi="Times New Roman" w:cs="Times New Roman"/>
          <w:bCs/>
          <w:color w:val="000000"/>
          <w:position w:val="6"/>
          <w:sz w:val="24"/>
          <w:szCs w:val="24"/>
          <w:lang w:eastAsia="ru-RU"/>
        </w:rPr>
        <w:t>Объект</w:t>
      </w:r>
      <w:r w:rsidR="00B73D42">
        <w:rPr>
          <w:rFonts w:ascii="Times New Roman" w:eastAsia="Times New Roman" w:hAnsi="Times New Roman" w:cs="Times New Roman"/>
          <w:bCs/>
          <w:color w:val="000000"/>
          <w:position w:val="6"/>
          <w:sz w:val="24"/>
          <w:szCs w:val="24"/>
          <w:lang w:eastAsia="ru-RU"/>
        </w:rPr>
        <w:t xml:space="preserve">а - </w:t>
      </w:r>
      <w:r w:rsidR="00B73D42">
        <w:rPr>
          <w:rFonts w:ascii="Times New Roman" w:eastAsia="Times New Roman" w:hAnsi="Times New Roman" w:cs="Times New Roman"/>
          <w:bCs/>
          <w:position w:val="6"/>
          <w:sz w:val="24"/>
          <w:szCs w:val="24"/>
          <w:lang w:eastAsia="ru-RU"/>
        </w:rPr>
        <w:t>общая площадь</w:t>
      </w:r>
      <w:r w:rsidR="00BF17DA">
        <w:rPr>
          <w:rFonts w:ascii="Times New Roman" w:eastAsia="Times New Roman" w:hAnsi="Times New Roman" w:cs="Times New Roman"/>
          <w:bCs/>
          <w:position w:val="6"/>
          <w:sz w:val="24"/>
          <w:szCs w:val="24"/>
          <w:lang w:eastAsia="ru-RU"/>
        </w:rPr>
        <w:t xml:space="preserve"> 11852,9 кв.м,</w:t>
      </w:r>
      <w:r w:rsidR="00B73D42">
        <w:rPr>
          <w:rFonts w:ascii="Times New Roman" w:eastAsia="Times New Roman" w:hAnsi="Times New Roman" w:cs="Times New Roman"/>
          <w:bCs/>
          <w:position w:val="6"/>
          <w:sz w:val="24"/>
          <w:szCs w:val="24"/>
          <w:lang w:eastAsia="ru-RU"/>
        </w:rPr>
        <w:t xml:space="preserve"> </w:t>
      </w:r>
      <w:r w:rsidR="00BF17DA">
        <w:rPr>
          <w:rFonts w:ascii="Times New Roman" w:eastAsia="Times New Roman" w:hAnsi="Times New Roman" w:cs="Times New Roman"/>
          <w:bCs/>
          <w:position w:val="6"/>
          <w:sz w:val="24"/>
          <w:szCs w:val="24"/>
          <w:lang w:eastAsia="ru-RU"/>
        </w:rPr>
        <w:t xml:space="preserve"> количество этажей в жилом доме – 9, в т.ч. 1 подземный,</w:t>
      </w:r>
      <w:r w:rsidR="00B73D42">
        <w:rPr>
          <w:rFonts w:ascii="Times New Roman" w:eastAsia="Times New Roman" w:hAnsi="Times New Roman" w:cs="Times New Roman"/>
          <w:bCs/>
          <w:position w:val="6"/>
          <w:sz w:val="24"/>
          <w:szCs w:val="24"/>
          <w:lang w:eastAsia="ru-RU"/>
        </w:rPr>
        <w:t xml:space="preserve"> количество секций – 3, количество лифтов – 3, количество квартир - 176</w:t>
      </w:r>
      <w:r w:rsidR="00BF17DA">
        <w:rPr>
          <w:rFonts w:ascii="Times New Roman" w:eastAsia="Times New Roman" w:hAnsi="Times New Roman" w:cs="Times New Roman"/>
          <w:bCs/>
          <w:position w:val="6"/>
          <w:sz w:val="24"/>
          <w:szCs w:val="24"/>
          <w:lang w:eastAsia="ru-RU"/>
        </w:rPr>
        <w:t xml:space="preserve"> </w:t>
      </w:r>
      <w:r w:rsidR="00B73D42">
        <w:rPr>
          <w:rFonts w:ascii="Times New Roman" w:eastAsia="Times New Roman" w:hAnsi="Times New Roman" w:cs="Times New Roman"/>
          <w:bCs/>
          <w:position w:val="6"/>
          <w:sz w:val="24"/>
          <w:szCs w:val="24"/>
          <w:lang w:eastAsia="ru-RU"/>
        </w:rPr>
        <w:t xml:space="preserve">класс энергоэффективности «С» (нормальный), </w:t>
      </w:r>
      <w:r w:rsidR="00AB0A24">
        <w:rPr>
          <w:rFonts w:ascii="Times New Roman" w:eastAsia="Times New Roman" w:hAnsi="Times New Roman" w:cs="Times New Roman"/>
          <w:bCs/>
          <w:position w:val="6"/>
          <w:sz w:val="24"/>
          <w:szCs w:val="24"/>
          <w:lang w:eastAsia="ru-RU"/>
        </w:rPr>
        <w:t xml:space="preserve">группа </w:t>
      </w:r>
      <w:r w:rsidR="00B73D42">
        <w:rPr>
          <w:rFonts w:ascii="Times New Roman" w:eastAsia="Times New Roman" w:hAnsi="Times New Roman" w:cs="Times New Roman"/>
          <w:bCs/>
          <w:position w:val="6"/>
          <w:sz w:val="24"/>
          <w:szCs w:val="24"/>
          <w:lang w:eastAsia="ru-RU"/>
        </w:rPr>
        <w:t>сейсмостойкости</w:t>
      </w:r>
      <w:r w:rsidR="00AB0A24">
        <w:rPr>
          <w:rFonts w:ascii="Times New Roman" w:eastAsia="Times New Roman" w:hAnsi="Times New Roman" w:cs="Times New Roman"/>
          <w:bCs/>
          <w:position w:val="6"/>
          <w:sz w:val="24"/>
          <w:szCs w:val="24"/>
          <w:lang w:eastAsia="ru-RU"/>
        </w:rPr>
        <w:t xml:space="preserve"> В</w:t>
      </w:r>
      <w:r w:rsidR="00AB0A24" w:rsidRPr="00AB0A24">
        <w:rPr>
          <w:rFonts w:ascii="Times New Roman" w:eastAsia="Times New Roman" w:hAnsi="Times New Roman" w:cs="Times New Roman"/>
          <w:bCs/>
          <w:position w:val="6"/>
          <w:sz w:val="24"/>
          <w:szCs w:val="24"/>
          <w:vertAlign w:val="subscript"/>
          <w:lang w:eastAsia="ru-RU"/>
        </w:rPr>
        <w:t>2</w:t>
      </w:r>
      <w:r w:rsidR="00AB0A24">
        <w:rPr>
          <w:rFonts w:ascii="Times New Roman" w:eastAsia="Times New Roman" w:hAnsi="Times New Roman" w:cs="Times New Roman"/>
          <w:bCs/>
          <w:position w:val="6"/>
          <w:sz w:val="24"/>
          <w:szCs w:val="24"/>
          <w:vertAlign w:val="subscript"/>
          <w:lang w:eastAsia="ru-RU"/>
        </w:rPr>
        <w:t>.</w:t>
      </w:r>
      <w:r w:rsidR="00B73D42">
        <w:rPr>
          <w:rFonts w:ascii="Times New Roman" w:eastAsia="Times New Roman" w:hAnsi="Times New Roman" w:cs="Times New Roman"/>
          <w:bCs/>
          <w:position w:val="6"/>
          <w:sz w:val="24"/>
          <w:szCs w:val="24"/>
          <w:lang w:eastAsia="ru-RU"/>
        </w:rPr>
        <w:t xml:space="preserve"> </w:t>
      </w:r>
    </w:p>
    <w:p w:rsidR="00082C46" w:rsidRDefault="00082C46" w:rsidP="0071750C">
      <w:pPr>
        <w:tabs>
          <w:tab w:val="left" w:pos="0"/>
        </w:tabs>
        <w:autoSpaceDE w:val="0"/>
        <w:autoSpaceDN w:val="0"/>
        <w:spacing w:after="0" w:line="240" w:lineRule="auto"/>
        <w:ind w:right="-1" w:firstLine="426"/>
        <w:jc w:val="both"/>
        <w:rPr>
          <w:rFonts w:ascii="Times New Roman" w:eastAsia="Times New Roman" w:hAnsi="Times New Roman" w:cs="Times New Roman"/>
          <w:bCs/>
          <w:position w:val="6"/>
          <w:sz w:val="24"/>
          <w:szCs w:val="24"/>
          <w:lang w:eastAsia="ru-RU"/>
        </w:rPr>
      </w:pPr>
    </w:p>
    <w:p w:rsidR="0071750C" w:rsidRPr="0071750C" w:rsidRDefault="0071750C" w:rsidP="0071750C">
      <w:pPr>
        <w:tabs>
          <w:tab w:val="left" w:pos="0"/>
        </w:tabs>
        <w:autoSpaceDE w:val="0"/>
        <w:autoSpaceDN w:val="0"/>
        <w:spacing w:after="0" w:line="240" w:lineRule="auto"/>
        <w:ind w:right="-1"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1.2. При условии исполнения Дольщиком обязательств по Договору, после получения Разрешения на ввод Объекта в эксплуатацию, Дольщику передается для оформления права собственности находящееся в указанном Объекте вновь созданное недвижимое имущество: </w:t>
      </w:r>
    </w:p>
    <w:p w:rsidR="0071750C" w:rsidRPr="0071750C" w:rsidRDefault="0071750C" w:rsidP="0071750C">
      <w:pPr>
        <w:tabs>
          <w:tab w:val="left" w:pos="0"/>
        </w:tabs>
        <w:autoSpaceDE w:val="0"/>
        <w:autoSpaceDN w:val="0"/>
        <w:spacing w:after="0" w:line="240" w:lineRule="auto"/>
        <w:ind w:right="-1" w:firstLine="426"/>
        <w:jc w:val="both"/>
        <w:rPr>
          <w:rFonts w:ascii="Times New Roman" w:eastAsia="Times New Roman" w:hAnsi="Times New Roman" w:cs="Times New Roman"/>
          <w:bCs/>
          <w:position w:val="6"/>
          <w:sz w:val="24"/>
          <w:szCs w:val="24"/>
          <w:lang w:eastAsia="ru-RU"/>
        </w:rPr>
      </w:pPr>
    </w:p>
    <w:tbl>
      <w:tblPr>
        <w:tblW w:w="0" w:type="auto"/>
        <w:tblInd w:w="40" w:type="dxa"/>
        <w:tblLayout w:type="fixed"/>
        <w:tblCellMar>
          <w:left w:w="40" w:type="dxa"/>
          <w:right w:w="40" w:type="dxa"/>
        </w:tblCellMar>
        <w:tblLook w:val="0000"/>
      </w:tblPr>
      <w:tblGrid>
        <w:gridCol w:w="5387"/>
        <w:gridCol w:w="3969"/>
      </w:tblGrid>
      <w:tr w:rsidR="0071750C" w:rsidRPr="0071750C" w:rsidTr="00525A83">
        <w:tc>
          <w:tcPr>
            <w:tcW w:w="5387" w:type="dxa"/>
            <w:tcBorders>
              <w:top w:val="single" w:sz="6" w:space="0" w:color="auto"/>
              <w:left w:val="single" w:sz="6" w:space="0" w:color="auto"/>
              <w:bottom w:val="single" w:sz="6" w:space="0" w:color="auto"/>
              <w:right w:val="single" w:sz="6" w:space="0" w:color="auto"/>
            </w:tcBorders>
          </w:tcPr>
          <w:p w:rsidR="0071750C" w:rsidRPr="0071750C" w:rsidRDefault="0071750C" w:rsidP="0071750C">
            <w:pPr>
              <w:autoSpaceDE w:val="0"/>
              <w:autoSpaceDN w:val="0"/>
              <w:adjustRightInd w:val="0"/>
              <w:spacing w:after="0" w:line="240" w:lineRule="auto"/>
              <w:ind w:hanging="302"/>
              <w:jc w:val="both"/>
              <w:rPr>
                <w:rFonts w:ascii="Times New Roman" w:eastAsia="Times New Roman" w:hAnsi="Times New Roman" w:cs="Times New Roman"/>
                <w:sz w:val="18"/>
                <w:szCs w:val="18"/>
                <w:lang w:eastAsia="ru-RU"/>
              </w:rPr>
            </w:pPr>
            <w:r w:rsidRPr="0071750C">
              <w:rPr>
                <w:rFonts w:ascii="Times New Roman" w:eastAsia="Times New Roman" w:hAnsi="Times New Roman" w:cs="Times New Roman"/>
                <w:sz w:val="18"/>
                <w:szCs w:val="18"/>
                <w:lang w:eastAsia="ru-RU"/>
              </w:rPr>
              <w:lastRenderedPageBreak/>
              <w:t>•     Условный номер (индекс)</w:t>
            </w:r>
          </w:p>
        </w:tc>
        <w:tc>
          <w:tcPr>
            <w:tcW w:w="3969" w:type="dxa"/>
            <w:tcBorders>
              <w:top w:val="single" w:sz="6" w:space="0" w:color="auto"/>
              <w:left w:val="single" w:sz="6" w:space="0" w:color="auto"/>
              <w:bottom w:val="single" w:sz="6" w:space="0" w:color="auto"/>
              <w:right w:val="single" w:sz="6" w:space="0" w:color="auto"/>
            </w:tcBorders>
          </w:tcPr>
          <w:p w:rsidR="0071750C" w:rsidRPr="0071750C" w:rsidRDefault="0071750C" w:rsidP="0071750C">
            <w:pPr>
              <w:autoSpaceDE w:val="0"/>
              <w:autoSpaceDN w:val="0"/>
              <w:adjustRightInd w:val="0"/>
              <w:spacing w:after="0" w:line="253" w:lineRule="exact"/>
              <w:ind w:firstLine="950"/>
              <w:jc w:val="center"/>
              <w:rPr>
                <w:rFonts w:ascii="Times New Roman" w:eastAsia="Times New Roman" w:hAnsi="Times New Roman" w:cs="Times New Roman"/>
                <w:b/>
                <w:sz w:val="20"/>
                <w:szCs w:val="20"/>
                <w:lang w:eastAsia="ru-RU"/>
              </w:rPr>
            </w:pPr>
          </w:p>
        </w:tc>
      </w:tr>
      <w:tr w:rsidR="0071750C" w:rsidRPr="0071750C" w:rsidTr="00525A83">
        <w:tc>
          <w:tcPr>
            <w:tcW w:w="5387" w:type="dxa"/>
            <w:tcBorders>
              <w:top w:val="single" w:sz="6" w:space="0" w:color="auto"/>
              <w:left w:val="single" w:sz="6" w:space="0" w:color="auto"/>
              <w:bottom w:val="single" w:sz="6" w:space="0" w:color="auto"/>
              <w:right w:val="single" w:sz="6" w:space="0" w:color="auto"/>
            </w:tcBorders>
          </w:tcPr>
          <w:p w:rsidR="0071750C" w:rsidRPr="0071750C" w:rsidRDefault="0071750C" w:rsidP="0071750C">
            <w:pPr>
              <w:autoSpaceDE w:val="0"/>
              <w:autoSpaceDN w:val="0"/>
              <w:adjustRightInd w:val="0"/>
              <w:spacing w:after="0" w:line="240" w:lineRule="auto"/>
              <w:ind w:hanging="302"/>
              <w:jc w:val="both"/>
              <w:rPr>
                <w:rFonts w:ascii="Times New Roman" w:eastAsia="Times New Roman" w:hAnsi="Times New Roman" w:cs="Times New Roman"/>
                <w:sz w:val="18"/>
                <w:szCs w:val="18"/>
                <w:lang w:eastAsia="ru-RU"/>
              </w:rPr>
            </w:pPr>
            <w:r w:rsidRPr="0071750C">
              <w:rPr>
                <w:rFonts w:ascii="Times New Roman" w:eastAsia="Times New Roman" w:hAnsi="Times New Roman" w:cs="Times New Roman"/>
                <w:sz w:val="18"/>
                <w:szCs w:val="18"/>
                <w:lang w:eastAsia="ru-RU"/>
              </w:rPr>
              <w:t>•     Строительные оси</w:t>
            </w:r>
          </w:p>
        </w:tc>
        <w:tc>
          <w:tcPr>
            <w:tcW w:w="3969" w:type="dxa"/>
            <w:tcBorders>
              <w:top w:val="single" w:sz="6" w:space="0" w:color="auto"/>
              <w:left w:val="single" w:sz="6" w:space="0" w:color="auto"/>
              <w:bottom w:val="single" w:sz="6" w:space="0" w:color="auto"/>
              <w:right w:val="single" w:sz="6" w:space="0" w:color="auto"/>
            </w:tcBorders>
          </w:tcPr>
          <w:p w:rsidR="0071750C" w:rsidRPr="0071750C" w:rsidRDefault="0071750C" w:rsidP="0071750C">
            <w:pPr>
              <w:autoSpaceDE w:val="0"/>
              <w:autoSpaceDN w:val="0"/>
              <w:adjustRightInd w:val="0"/>
              <w:spacing w:after="0" w:line="253" w:lineRule="exact"/>
              <w:ind w:firstLine="950"/>
              <w:jc w:val="center"/>
              <w:rPr>
                <w:rFonts w:ascii="Times New Roman" w:eastAsia="Times New Roman" w:hAnsi="Times New Roman" w:cs="Times New Roman"/>
                <w:b/>
                <w:sz w:val="20"/>
                <w:szCs w:val="20"/>
                <w:lang w:eastAsia="ru-RU"/>
              </w:rPr>
            </w:pPr>
          </w:p>
        </w:tc>
      </w:tr>
      <w:tr w:rsidR="0071750C" w:rsidRPr="0071750C" w:rsidTr="00525A83">
        <w:tc>
          <w:tcPr>
            <w:tcW w:w="5387" w:type="dxa"/>
            <w:tcBorders>
              <w:top w:val="single" w:sz="6" w:space="0" w:color="auto"/>
              <w:left w:val="single" w:sz="6" w:space="0" w:color="auto"/>
              <w:bottom w:val="single" w:sz="6" w:space="0" w:color="auto"/>
              <w:right w:val="single" w:sz="6" w:space="0" w:color="auto"/>
            </w:tcBorders>
          </w:tcPr>
          <w:p w:rsidR="0071750C" w:rsidRPr="0071750C" w:rsidRDefault="0071750C" w:rsidP="0071750C">
            <w:pPr>
              <w:autoSpaceDE w:val="0"/>
              <w:autoSpaceDN w:val="0"/>
              <w:adjustRightInd w:val="0"/>
              <w:spacing w:after="0" w:line="240" w:lineRule="auto"/>
              <w:ind w:hanging="302"/>
              <w:jc w:val="both"/>
              <w:rPr>
                <w:rFonts w:ascii="Times New Roman" w:eastAsia="Times New Roman" w:hAnsi="Times New Roman" w:cs="Times New Roman"/>
                <w:sz w:val="18"/>
                <w:szCs w:val="18"/>
                <w:lang w:eastAsia="ru-RU"/>
              </w:rPr>
            </w:pPr>
            <w:r w:rsidRPr="0071750C">
              <w:rPr>
                <w:rFonts w:ascii="Times New Roman" w:eastAsia="Times New Roman" w:hAnsi="Times New Roman" w:cs="Times New Roman"/>
                <w:sz w:val="18"/>
                <w:szCs w:val="18"/>
                <w:lang w:eastAsia="ru-RU"/>
              </w:rPr>
              <w:t>•     Количество комнат</w:t>
            </w:r>
          </w:p>
        </w:tc>
        <w:tc>
          <w:tcPr>
            <w:tcW w:w="3969" w:type="dxa"/>
            <w:tcBorders>
              <w:top w:val="single" w:sz="6" w:space="0" w:color="auto"/>
              <w:left w:val="single" w:sz="6" w:space="0" w:color="auto"/>
              <w:bottom w:val="single" w:sz="6" w:space="0" w:color="auto"/>
              <w:right w:val="single" w:sz="6" w:space="0" w:color="auto"/>
            </w:tcBorders>
          </w:tcPr>
          <w:p w:rsidR="0071750C" w:rsidRPr="0071750C" w:rsidRDefault="0071750C" w:rsidP="0071750C">
            <w:pPr>
              <w:autoSpaceDE w:val="0"/>
              <w:autoSpaceDN w:val="0"/>
              <w:adjustRightInd w:val="0"/>
              <w:spacing w:after="0" w:line="253" w:lineRule="exact"/>
              <w:ind w:firstLine="950"/>
              <w:jc w:val="center"/>
              <w:rPr>
                <w:rFonts w:ascii="Times New Roman" w:eastAsia="Times New Roman" w:hAnsi="Times New Roman" w:cs="Times New Roman"/>
                <w:b/>
                <w:sz w:val="20"/>
                <w:szCs w:val="20"/>
                <w:lang w:eastAsia="ru-RU"/>
              </w:rPr>
            </w:pPr>
          </w:p>
        </w:tc>
      </w:tr>
      <w:tr w:rsidR="0071750C" w:rsidRPr="0071750C" w:rsidTr="00525A83">
        <w:tc>
          <w:tcPr>
            <w:tcW w:w="5387" w:type="dxa"/>
            <w:tcBorders>
              <w:top w:val="single" w:sz="6" w:space="0" w:color="auto"/>
              <w:left w:val="single" w:sz="6" w:space="0" w:color="auto"/>
              <w:bottom w:val="single" w:sz="6" w:space="0" w:color="auto"/>
              <w:right w:val="single" w:sz="6" w:space="0" w:color="auto"/>
            </w:tcBorders>
          </w:tcPr>
          <w:p w:rsidR="0071750C" w:rsidRPr="0071750C" w:rsidRDefault="0071750C" w:rsidP="0071750C">
            <w:pPr>
              <w:autoSpaceDE w:val="0"/>
              <w:autoSpaceDN w:val="0"/>
              <w:adjustRightInd w:val="0"/>
              <w:spacing w:after="0" w:line="240" w:lineRule="auto"/>
              <w:ind w:hanging="302"/>
              <w:jc w:val="both"/>
              <w:rPr>
                <w:rFonts w:ascii="Times New Roman" w:eastAsia="Times New Roman" w:hAnsi="Times New Roman" w:cs="Times New Roman"/>
                <w:sz w:val="18"/>
                <w:szCs w:val="18"/>
                <w:lang w:eastAsia="ru-RU"/>
              </w:rPr>
            </w:pPr>
            <w:r w:rsidRPr="0071750C">
              <w:rPr>
                <w:rFonts w:ascii="Times New Roman" w:eastAsia="Times New Roman" w:hAnsi="Times New Roman" w:cs="Times New Roman"/>
                <w:sz w:val="18"/>
                <w:szCs w:val="18"/>
                <w:lang w:eastAsia="ru-RU"/>
              </w:rPr>
              <w:t>•     Секция (подъезд) №</w:t>
            </w:r>
          </w:p>
        </w:tc>
        <w:tc>
          <w:tcPr>
            <w:tcW w:w="3969" w:type="dxa"/>
            <w:tcBorders>
              <w:top w:val="single" w:sz="6" w:space="0" w:color="auto"/>
              <w:left w:val="single" w:sz="6" w:space="0" w:color="auto"/>
              <w:bottom w:val="single" w:sz="6" w:space="0" w:color="auto"/>
              <w:right w:val="single" w:sz="6" w:space="0" w:color="auto"/>
            </w:tcBorders>
          </w:tcPr>
          <w:p w:rsidR="0071750C" w:rsidRPr="0071750C" w:rsidRDefault="0071750C" w:rsidP="0071750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71750C" w:rsidRPr="0071750C" w:rsidTr="00525A83">
        <w:tc>
          <w:tcPr>
            <w:tcW w:w="5387" w:type="dxa"/>
            <w:tcBorders>
              <w:top w:val="single" w:sz="6" w:space="0" w:color="auto"/>
              <w:left w:val="single" w:sz="6" w:space="0" w:color="auto"/>
              <w:bottom w:val="single" w:sz="6" w:space="0" w:color="auto"/>
              <w:right w:val="single" w:sz="6" w:space="0" w:color="auto"/>
            </w:tcBorders>
          </w:tcPr>
          <w:p w:rsidR="0071750C" w:rsidRPr="0071750C" w:rsidRDefault="0071750C" w:rsidP="0071750C">
            <w:pPr>
              <w:autoSpaceDE w:val="0"/>
              <w:autoSpaceDN w:val="0"/>
              <w:adjustRightInd w:val="0"/>
              <w:spacing w:after="0" w:line="240" w:lineRule="auto"/>
              <w:ind w:hanging="302"/>
              <w:jc w:val="both"/>
              <w:rPr>
                <w:rFonts w:ascii="Times New Roman" w:eastAsia="Times New Roman" w:hAnsi="Times New Roman" w:cs="Times New Roman"/>
                <w:sz w:val="18"/>
                <w:szCs w:val="18"/>
                <w:lang w:eastAsia="ru-RU"/>
              </w:rPr>
            </w:pPr>
            <w:r w:rsidRPr="0071750C">
              <w:rPr>
                <w:rFonts w:ascii="Times New Roman" w:eastAsia="Times New Roman" w:hAnsi="Times New Roman" w:cs="Times New Roman"/>
                <w:sz w:val="18"/>
                <w:szCs w:val="18"/>
                <w:lang w:eastAsia="ru-RU"/>
              </w:rPr>
              <w:t>• Э  Этаж</w:t>
            </w:r>
          </w:p>
        </w:tc>
        <w:tc>
          <w:tcPr>
            <w:tcW w:w="3969" w:type="dxa"/>
            <w:tcBorders>
              <w:top w:val="single" w:sz="6" w:space="0" w:color="auto"/>
              <w:left w:val="single" w:sz="6" w:space="0" w:color="auto"/>
              <w:bottom w:val="single" w:sz="6" w:space="0" w:color="auto"/>
              <w:right w:val="single" w:sz="6" w:space="0" w:color="auto"/>
            </w:tcBorders>
          </w:tcPr>
          <w:p w:rsidR="0071750C" w:rsidRPr="0071750C" w:rsidRDefault="0071750C" w:rsidP="0071750C">
            <w:pPr>
              <w:autoSpaceDE w:val="0"/>
              <w:autoSpaceDN w:val="0"/>
              <w:adjustRightInd w:val="0"/>
              <w:spacing w:after="0" w:line="253" w:lineRule="exact"/>
              <w:ind w:firstLine="950"/>
              <w:jc w:val="center"/>
              <w:rPr>
                <w:rFonts w:ascii="Times New Roman" w:eastAsia="Times New Roman" w:hAnsi="Times New Roman" w:cs="Times New Roman"/>
                <w:b/>
                <w:sz w:val="20"/>
                <w:szCs w:val="20"/>
                <w:lang w:eastAsia="ru-RU"/>
              </w:rPr>
            </w:pPr>
          </w:p>
        </w:tc>
      </w:tr>
      <w:tr w:rsidR="0071750C" w:rsidRPr="0071750C" w:rsidTr="00525A83">
        <w:tc>
          <w:tcPr>
            <w:tcW w:w="5387" w:type="dxa"/>
            <w:tcBorders>
              <w:top w:val="single" w:sz="6" w:space="0" w:color="auto"/>
              <w:left w:val="single" w:sz="6" w:space="0" w:color="auto"/>
              <w:bottom w:val="single" w:sz="6" w:space="0" w:color="auto"/>
              <w:right w:val="single" w:sz="6" w:space="0" w:color="auto"/>
            </w:tcBorders>
          </w:tcPr>
          <w:p w:rsidR="0071750C" w:rsidRPr="0071750C" w:rsidRDefault="0071750C" w:rsidP="0071750C">
            <w:pPr>
              <w:autoSpaceDE w:val="0"/>
              <w:autoSpaceDN w:val="0"/>
              <w:adjustRightInd w:val="0"/>
              <w:spacing w:after="0" w:line="240" w:lineRule="auto"/>
              <w:ind w:hanging="302"/>
              <w:jc w:val="both"/>
              <w:rPr>
                <w:rFonts w:ascii="Times New Roman" w:eastAsia="Times New Roman" w:hAnsi="Times New Roman" w:cs="Times New Roman"/>
                <w:sz w:val="18"/>
                <w:szCs w:val="18"/>
                <w:lang w:eastAsia="ru-RU"/>
              </w:rPr>
            </w:pPr>
            <w:r w:rsidRPr="0071750C">
              <w:rPr>
                <w:rFonts w:ascii="Times New Roman" w:eastAsia="Times New Roman" w:hAnsi="Times New Roman" w:cs="Times New Roman"/>
                <w:sz w:val="18"/>
                <w:szCs w:val="18"/>
                <w:lang w:eastAsia="ru-RU"/>
              </w:rPr>
              <w:t>•     Общая площадь Квартиры, кв. м</w:t>
            </w:r>
          </w:p>
        </w:tc>
        <w:tc>
          <w:tcPr>
            <w:tcW w:w="3969" w:type="dxa"/>
            <w:tcBorders>
              <w:top w:val="single" w:sz="6" w:space="0" w:color="auto"/>
              <w:left w:val="single" w:sz="6" w:space="0" w:color="auto"/>
              <w:bottom w:val="single" w:sz="6" w:space="0" w:color="auto"/>
              <w:right w:val="single" w:sz="6" w:space="0" w:color="auto"/>
            </w:tcBorders>
          </w:tcPr>
          <w:p w:rsidR="0071750C" w:rsidRPr="0071750C" w:rsidRDefault="0071750C" w:rsidP="0071750C">
            <w:pPr>
              <w:autoSpaceDE w:val="0"/>
              <w:autoSpaceDN w:val="0"/>
              <w:adjustRightInd w:val="0"/>
              <w:spacing w:after="0" w:line="253" w:lineRule="exact"/>
              <w:ind w:firstLine="950"/>
              <w:jc w:val="center"/>
              <w:rPr>
                <w:rFonts w:ascii="Times New Roman" w:eastAsia="Times New Roman" w:hAnsi="Times New Roman" w:cs="Times New Roman"/>
                <w:b/>
                <w:sz w:val="20"/>
                <w:szCs w:val="20"/>
                <w:lang w:eastAsia="ru-RU"/>
              </w:rPr>
            </w:pPr>
          </w:p>
        </w:tc>
      </w:tr>
      <w:tr w:rsidR="0071750C" w:rsidRPr="0071750C" w:rsidTr="00525A83">
        <w:tc>
          <w:tcPr>
            <w:tcW w:w="5387" w:type="dxa"/>
            <w:tcBorders>
              <w:top w:val="single" w:sz="6" w:space="0" w:color="auto"/>
              <w:left w:val="single" w:sz="6" w:space="0" w:color="auto"/>
              <w:bottom w:val="single" w:sz="6" w:space="0" w:color="auto"/>
              <w:right w:val="single" w:sz="6" w:space="0" w:color="auto"/>
            </w:tcBorders>
            <w:vAlign w:val="center"/>
          </w:tcPr>
          <w:p w:rsidR="0071750C" w:rsidRPr="0071750C" w:rsidRDefault="0071750C" w:rsidP="0071750C">
            <w:pPr>
              <w:autoSpaceDE w:val="0"/>
              <w:autoSpaceDN w:val="0"/>
              <w:adjustRightInd w:val="0"/>
              <w:spacing w:after="0" w:line="250" w:lineRule="exact"/>
              <w:ind w:right="365" w:hanging="302"/>
              <w:rPr>
                <w:rFonts w:ascii="Times New Roman" w:eastAsia="Times New Roman" w:hAnsi="Times New Roman" w:cs="Times New Roman"/>
                <w:sz w:val="18"/>
                <w:szCs w:val="18"/>
                <w:lang w:eastAsia="ru-RU"/>
              </w:rPr>
            </w:pPr>
            <w:r w:rsidRPr="0071750C">
              <w:rPr>
                <w:rFonts w:ascii="Times New Roman" w:eastAsia="Times New Roman" w:hAnsi="Times New Roman" w:cs="Times New Roman"/>
                <w:sz w:val="18"/>
                <w:szCs w:val="18"/>
                <w:lang w:eastAsia="ru-RU"/>
              </w:rPr>
              <w:t>•О   Общая приведенная площадь с учетом балконов с понижающим коэффициентом (К=0,3),  кв.м</w:t>
            </w:r>
          </w:p>
        </w:tc>
        <w:tc>
          <w:tcPr>
            <w:tcW w:w="3969" w:type="dxa"/>
            <w:tcBorders>
              <w:top w:val="single" w:sz="6" w:space="0" w:color="auto"/>
              <w:left w:val="single" w:sz="6" w:space="0" w:color="auto"/>
              <w:bottom w:val="single" w:sz="6" w:space="0" w:color="auto"/>
              <w:right w:val="single" w:sz="6" w:space="0" w:color="auto"/>
            </w:tcBorders>
            <w:vAlign w:val="center"/>
          </w:tcPr>
          <w:p w:rsidR="0071750C" w:rsidRPr="0071750C" w:rsidRDefault="0071750C" w:rsidP="0071750C">
            <w:pPr>
              <w:autoSpaceDE w:val="0"/>
              <w:autoSpaceDN w:val="0"/>
              <w:adjustRightInd w:val="0"/>
              <w:spacing w:after="0" w:line="253" w:lineRule="exact"/>
              <w:ind w:firstLine="950"/>
              <w:jc w:val="center"/>
              <w:rPr>
                <w:rFonts w:ascii="Times New Roman" w:eastAsia="Times New Roman" w:hAnsi="Times New Roman" w:cs="Times New Roman"/>
                <w:b/>
                <w:sz w:val="20"/>
                <w:szCs w:val="20"/>
                <w:lang w:eastAsia="ru-RU"/>
              </w:rPr>
            </w:pPr>
          </w:p>
        </w:tc>
      </w:tr>
      <w:tr w:rsidR="0071750C" w:rsidRPr="0071750C" w:rsidTr="00525A83">
        <w:tc>
          <w:tcPr>
            <w:tcW w:w="5387" w:type="dxa"/>
            <w:tcBorders>
              <w:top w:val="single" w:sz="6" w:space="0" w:color="auto"/>
              <w:left w:val="single" w:sz="6" w:space="0" w:color="auto"/>
              <w:bottom w:val="single" w:sz="6" w:space="0" w:color="auto"/>
              <w:right w:val="single" w:sz="6" w:space="0" w:color="auto"/>
            </w:tcBorders>
          </w:tcPr>
          <w:p w:rsidR="0071750C" w:rsidRPr="0071750C" w:rsidRDefault="0071750C" w:rsidP="0071750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1750C">
              <w:rPr>
                <w:rFonts w:ascii="Times New Roman" w:eastAsia="Times New Roman" w:hAnsi="Times New Roman" w:cs="Times New Roman"/>
                <w:sz w:val="18"/>
                <w:szCs w:val="18"/>
                <w:lang w:eastAsia="ru-RU"/>
              </w:rPr>
              <w:t>Площадь балкона с понижающим коэффициентом (К=0,3), кв. м.</w:t>
            </w:r>
          </w:p>
        </w:tc>
        <w:tc>
          <w:tcPr>
            <w:tcW w:w="3969" w:type="dxa"/>
            <w:tcBorders>
              <w:top w:val="single" w:sz="6" w:space="0" w:color="auto"/>
              <w:left w:val="single" w:sz="6" w:space="0" w:color="auto"/>
              <w:bottom w:val="single" w:sz="6" w:space="0" w:color="auto"/>
              <w:right w:val="single" w:sz="6" w:space="0" w:color="auto"/>
            </w:tcBorders>
          </w:tcPr>
          <w:p w:rsidR="0071750C" w:rsidRPr="0071750C" w:rsidRDefault="0071750C" w:rsidP="0071750C">
            <w:pPr>
              <w:autoSpaceDE w:val="0"/>
              <w:autoSpaceDN w:val="0"/>
              <w:adjustRightInd w:val="0"/>
              <w:spacing w:after="0" w:line="253" w:lineRule="exact"/>
              <w:ind w:firstLine="950"/>
              <w:jc w:val="center"/>
              <w:rPr>
                <w:rFonts w:ascii="Times New Roman" w:eastAsia="Times New Roman" w:hAnsi="Times New Roman" w:cs="Times New Roman"/>
                <w:b/>
                <w:sz w:val="20"/>
                <w:szCs w:val="20"/>
                <w:lang w:eastAsia="ru-RU"/>
              </w:rPr>
            </w:pPr>
          </w:p>
        </w:tc>
      </w:tr>
    </w:tbl>
    <w:p w:rsidR="0071750C" w:rsidRPr="0071750C" w:rsidRDefault="0071750C" w:rsidP="0071750C">
      <w:pPr>
        <w:tabs>
          <w:tab w:val="left" w:pos="0"/>
        </w:tabs>
        <w:autoSpaceDE w:val="0"/>
        <w:autoSpaceDN w:val="0"/>
        <w:spacing w:after="0" w:line="240" w:lineRule="auto"/>
        <w:ind w:right="-1" w:firstLine="426"/>
        <w:jc w:val="both"/>
        <w:rPr>
          <w:rFonts w:ascii="Times New Roman" w:eastAsia="Times New Roman" w:hAnsi="Times New Roman" w:cs="Times New Roman"/>
          <w:bCs/>
          <w:position w:val="6"/>
          <w:sz w:val="24"/>
          <w:szCs w:val="24"/>
          <w:lang w:eastAsia="ru-RU"/>
        </w:rPr>
      </w:pPr>
    </w:p>
    <w:p w:rsidR="0071750C" w:rsidRPr="0071750C" w:rsidRDefault="0071750C" w:rsidP="0071750C">
      <w:pPr>
        <w:tabs>
          <w:tab w:val="left" w:pos="0"/>
        </w:tabs>
        <w:autoSpaceDE w:val="0"/>
        <w:autoSpaceDN w:val="0"/>
        <w:spacing w:after="0" w:line="240" w:lineRule="auto"/>
        <w:ind w:right="-1"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План Квартиры и её местоположение в Объекте приводится в Приложении № 1 к Договору. Указанные в настоящем пункте площади Квартиры являются проектными и подлежат уточнению после получения разрешения на ввод объекта в эксплуатацию на основании обмеров Проектно-инвентаризационного бюро (далее «ПИБ»).</w:t>
      </w:r>
    </w:p>
    <w:p w:rsidR="0071750C" w:rsidRPr="0071750C" w:rsidRDefault="0071750C" w:rsidP="0071750C">
      <w:pPr>
        <w:spacing w:after="0" w:line="240" w:lineRule="auto"/>
        <w:ind w:firstLine="540"/>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1.3.Срок получения разрешения на ввод объекта в эксплуатацию – IV квартал 2017г. Указанный срок является плановым и может быть сокращен по решению Застройщика или увеличен в порядке, установленном действующим законодательством.</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1.4. Право собственности Дольщика на Квартиру и право общей долевой собственности на общее имущество в Объекте возникает с момента государственной регистрации права собственности на Квартиру органом, осуществляющим государственную регистрацию прав на недвижимое имущество и сделок с ним (далее по тексту «регистрирующий орган»), при предъявлении Дольщиком на регистрацию требуемых действующим законодательством документов.</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1.5. Квартира передается Дольщику в состоянии и с оборудованием, согласно Приложению № 2 к Договору. </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1.6. Застройщик имеет право на привлечение денежных средств участников долевого строительства на основании следующих документов:</w:t>
      </w:r>
    </w:p>
    <w:p w:rsidR="0071750C" w:rsidRPr="0071750C" w:rsidRDefault="0071750C" w:rsidP="0071750C">
      <w:pPr>
        <w:tabs>
          <w:tab w:val="left" w:pos="4140"/>
          <w:tab w:val="left" w:pos="4500"/>
          <w:tab w:val="left" w:pos="7200"/>
        </w:tabs>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w:t>
      </w:r>
      <w:r w:rsidRPr="0071750C">
        <w:rPr>
          <w:rFonts w:ascii="Times New Roman" w:eastAsia="Times New Roman" w:hAnsi="Times New Roman" w:cs="Times New Roman"/>
          <w:b/>
          <w:bCs/>
          <w:position w:val="6"/>
          <w:sz w:val="24"/>
          <w:szCs w:val="24"/>
          <w:lang w:eastAsia="ru-RU"/>
        </w:rPr>
        <w:t>Разрешения на строительство</w:t>
      </w:r>
      <w:r w:rsidRPr="0071750C">
        <w:rPr>
          <w:rFonts w:ascii="Times New Roman" w:eastAsia="Times New Roman" w:hAnsi="Times New Roman" w:cs="Times New Roman"/>
          <w:bCs/>
          <w:position w:val="6"/>
          <w:sz w:val="24"/>
          <w:szCs w:val="24"/>
          <w:lang w:eastAsia="ru-RU"/>
        </w:rPr>
        <w:t xml:space="preserve"> № 47-</w:t>
      </w:r>
      <w:r w:rsidRPr="0071750C">
        <w:rPr>
          <w:rFonts w:ascii="Times New Roman" w:eastAsia="Times New Roman" w:hAnsi="Times New Roman" w:cs="Times New Roman"/>
          <w:bCs/>
          <w:position w:val="6"/>
          <w:sz w:val="24"/>
          <w:szCs w:val="24"/>
          <w:lang w:val="en-US" w:eastAsia="ru-RU"/>
        </w:rPr>
        <w:t>RU</w:t>
      </w:r>
      <w:r w:rsidRPr="0071750C">
        <w:rPr>
          <w:rFonts w:ascii="Times New Roman" w:eastAsia="Times New Roman" w:hAnsi="Times New Roman" w:cs="Times New Roman"/>
          <w:bCs/>
          <w:position w:val="6"/>
          <w:sz w:val="24"/>
          <w:szCs w:val="24"/>
          <w:lang w:eastAsia="ru-RU"/>
        </w:rPr>
        <w:t>47506106-110</w:t>
      </w:r>
      <w:r w:rsidRPr="0071750C">
        <w:rPr>
          <w:rFonts w:ascii="Times New Roman" w:eastAsia="Times New Roman" w:hAnsi="Times New Roman" w:cs="Times New Roman"/>
          <w:bCs/>
          <w:position w:val="6"/>
          <w:sz w:val="24"/>
          <w:szCs w:val="24"/>
          <w:lang w:val="en-US" w:eastAsia="ru-RU"/>
        </w:rPr>
        <w:t>K</w:t>
      </w:r>
      <w:r w:rsidRPr="0071750C">
        <w:rPr>
          <w:rFonts w:ascii="Times New Roman" w:eastAsia="Times New Roman" w:hAnsi="Times New Roman" w:cs="Times New Roman"/>
          <w:bCs/>
          <w:position w:val="6"/>
          <w:sz w:val="24"/>
          <w:szCs w:val="24"/>
          <w:lang w:eastAsia="ru-RU"/>
        </w:rPr>
        <w:t xml:space="preserve">-2016, выданного Комитетом государственного строительного надзора и государственной экспертизы Ленинградской области 29 августа 2016г. </w:t>
      </w:r>
    </w:p>
    <w:p w:rsidR="0071750C" w:rsidRPr="0071750C" w:rsidRDefault="0071750C" w:rsidP="0071750C">
      <w:pPr>
        <w:tabs>
          <w:tab w:val="left" w:pos="4140"/>
          <w:tab w:val="left" w:pos="4500"/>
          <w:tab w:val="left" w:pos="7200"/>
        </w:tabs>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Срок действия – до 29 октября 2018г.;</w:t>
      </w:r>
    </w:p>
    <w:p w:rsidR="0071750C" w:rsidRPr="0071750C" w:rsidRDefault="0071750C" w:rsidP="0071750C">
      <w:pPr>
        <w:tabs>
          <w:tab w:val="left" w:pos="4140"/>
          <w:tab w:val="left" w:pos="4500"/>
          <w:tab w:val="left" w:pos="7200"/>
        </w:tabs>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w:t>
      </w:r>
      <w:r w:rsidRPr="0071750C">
        <w:rPr>
          <w:rFonts w:ascii="Times New Roman" w:eastAsia="Times New Roman" w:hAnsi="Times New Roman" w:cs="Times New Roman"/>
          <w:b/>
          <w:bCs/>
          <w:position w:val="6"/>
          <w:sz w:val="24"/>
          <w:szCs w:val="24"/>
          <w:lang w:eastAsia="ru-RU"/>
        </w:rPr>
        <w:t>Договора аренды</w:t>
      </w:r>
      <w:r w:rsidRPr="0071750C">
        <w:rPr>
          <w:rFonts w:ascii="Times New Roman" w:eastAsia="Times New Roman" w:hAnsi="Times New Roman" w:cs="Times New Roman"/>
          <w:bCs/>
          <w:position w:val="6"/>
          <w:sz w:val="24"/>
          <w:szCs w:val="24"/>
          <w:lang w:eastAsia="ru-RU"/>
        </w:rPr>
        <w:t xml:space="preserve"> </w:t>
      </w:r>
      <w:r w:rsidRPr="0071750C">
        <w:rPr>
          <w:rFonts w:ascii="Times New Roman" w:eastAsia="Times New Roman" w:hAnsi="Times New Roman" w:cs="Times New Roman"/>
          <w:b/>
          <w:bCs/>
          <w:position w:val="6"/>
          <w:sz w:val="24"/>
          <w:szCs w:val="24"/>
          <w:lang w:eastAsia="ru-RU"/>
        </w:rPr>
        <w:t xml:space="preserve">земельного участка № 6/17 от 01.09.2015г., </w:t>
      </w:r>
      <w:r w:rsidRPr="0071750C">
        <w:rPr>
          <w:rFonts w:ascii="Times New Roman" w:eastAsia="Times New Roman" w:hAnsi="Times New Roman" w:cs="Times New Roman"/>
          <w:bCs/>
          <w:position w:val="6"/>
          <w:sz w:val="24"/>
          <w:szCs w:val="24"/>
          <w:lang w:eastAsia="ru-RU"/>
        </w:rPr>
        <w:t xml:space="preserve">зарегистрированного 08.10.2015г. в Управлении Федеральной службы государственной  регистрации кадастра и картографии по Ленинградской области. Номер регистрационного округа 47. Номер регистрации: 47-47/017-47/017/051/2015-566/2. </w:t>
      </w:r>
    </w:p>
    <w:p w:rsidR="0071750C" w:rsidRPr="0071750C" w:rsidRDefault="0071750C" w:rsidP="0071750C">
      <w:pPr>
        <w:tabs>
          <w:tab w:val="left" w:pos="4140"/>
          <w:tab w:val="left" w:pos="4500"/>
          <w:tab w:val="left" w:pos="7200"/>
        </w:tabs>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-Дополнительного соглашения к договору аренды земельного участка от 01.09.2015г. № 6/17 от 14.12.2015г., </w:t>
      </w:r>
      <w:r w:rsidRPr="0071750C">
        <w:rPr>
          <w:rFonts w:ascii="Times New Roman" w:eastAsia="Times New Roman" w:hAnsi="Times New Roman" w:cs="Times New Roman"/>
          <w:bCs/>
          <w:position w:val="6"/>
          <w:sz w:val="24"/>
          <w:szCs w:val="24"/>
          <w:lang w:eastAsia="ru-RU"/>
        </w:rPr>
        <w:t>зарегистрированного 08.02.2016г. в Управлении Федеральной службы государственной  регистрации кадастра и картографии по Ленинградской области. Номер регистрационного округа 47. Номер регистрации: 47-47/017-47/017/009/2016-1705/1.</w:t>
      </w:r>
    </w:p>
    <w:p w:rsidR="0071750C" w:rsidRPr="0071750C" w:rsidRDefault="0071750C" w:rsidP="0071750C">
      <w:pPr>
        <w:tabs>
          <w:tab w:val="left" w:pos="4140"/>
          <w:tab w:val="left" w:pos="4500"/>
          <w:tab w:val="left" w:pos="7200"/>
        </w:tabs>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w:t>
      </w:r>
      <w:r w:rsidRPr="0071750C">
        <w:rPr>
          <w:rFonts w:ascii="Times New Roman" w:eastAsia="Times New Roman" w:hAnsi="Times New Roman" w:cs="Times New Roman"/>
          <w:b/>
          <w:bCs/>
          <w:position w:val="6"/>
          <w:sz w:val="24"/>
          <w:szCs w:val="24"/>
          <w:lang w:eastAsia="ru-RU"/>
        </w:rPr>
        <w:t>Договора субаренды земельного участка № 1 от 25.04.2016г.</w:t>
      </w:r>
      <w:r w:rsidRPr="0071750C">
        <w:rPr>
          <w:rFonts w:ascii="Times New Roman" w:eastAsia="Times New Roman" w:hAnsi="Times New Roman" w:cs="Times New Roman"/>
          <w:bCs/>
          <w:position w:val="6"/>
          <w:sz w:val="24"/>
          <w:szCs w:val="24"/>
          <w:lang w:eastAsia="ru-RU"/>
        </w:rPr>
        <w:t>, зарегистрированного 01.06.2016г. в Управлении Федеральной службы государственной  регистрации кадастра и картографии по Ленинградской области. Номер регистрационного округа 47. Номер регистрации: 47-47/017-47/017/009/2016-7317/1;</w:t>
      </w:r>
    </w:p>
    <w:p w:rsidR="0071750C" w:rsidRPr="0071750C" w:rsidRDefault="0071750C" w:rsidP="0071750C">
      <w:pPr>
        <w:tabs>
          <w:tab w:val="left" w:pos="4140"/>
          <w:tab w:val="left" w:pos="4500"/>
          <w:tab w:val="left" w:pos="7200"/>
        </w:tabs>
        <w:autoSpaceDE w:val="0"/>
        <w:autoSpaceDN w:val="0"/>
        <w:spacing w:after="0" w:line="240" w:lineRule="auto"/>
        <w:ind w:firstLine="426"/>
        <w:jc w:val="both"/>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w:t>
      </w:r>
      <w:r w:rsidRPr="0071750C">
        <w:rPr>
          <w:rFonts w:ascii="Times New Roman" w:eastAsia="Times New Roman" w:hAnsi="Times New Roman" w:cs="Times New Roman"/>
          <w:b/>
          <w:bCs/>
          <w:position w:val="6"/>
          <w:sz w:val="24"/>
          <w:szCs w:val="24"/>
          <w:lang w:eastAsia="ru-RU"/>
        </w:rPr>
        <w:t>Проектной декларации</w:t>
      </w:r>
      <w:r w:rsidRPr="0071750C">
        <w:rPr>
          <w:rFonts w:ascii="Times New Roman" w:eastAsia="Times New Roman" w:hAnsi="Times New Roman" w:cs="Times New Roman"/>
          <w:bCs/>
          <w:position w:val="6"/>
          <w:sz w:val="24"/>
          <w:szCs w:val="24"/>
          <w:lang w:eastAsia="ru-RU"/>
        </w:rPr>
        <w:t xml:space="preserve"> от 19.09.2016г.</w:t>
      </w:r>
      <w:r w:rsidRPr="0071750C">
        <w:rPr>
          <w:rFonts w:ascii="Times New Roman" w:eastAsia="Times New Roman" w:hAnsi="Times New Roman" w:cs="Times New Roman"/>
          <w:bCs/>
          <w:color w:val="1F497D"/>
          <w:position w:val="6"/>
          <w:sz w:val="24"/>
          <w:szCs w:val="24"/>
          <w:lang w:eastAsia="ru-RU"/>
        </w:rPr>
        <w:t xml:space="preserve">, </w:t>
      </w:r>
      <w:r w:rsidRPr="0071750C">
        <w:rPr>
          <w:rFonts w:ascii="Times New Roman" w:eastAsia="Times New Roman" w:hAnsi="Times New Roman" w:cs="Times New Roman"/>
          <w:bCs/>
          <w:position w:val="6"/>
          <w:sz w:val="24"/>
          <w:szCs w:val="24"/>
          <w:lang w:eastAsia="ru-RU"/>
        </w:rPr>
        <w:t xml:space="preserve">размещенной в сети Интернет на сайте </w:t>
      </w:r>
      <w:r w:rsidRPr="0071750C">
        <w:rPr>
          <w:rFonts w:ascii="Times New Roman" w:eastAsia="Times New Roman" w:hAnsi="Times New Roman" w:cs="Times New Roman"/>
          <w:b/>
          <w:bCs/>
          <w:position w:val="6"/>
          <w:sz w:val="24"/>
          <w:szCs w:val="24"/>
          <w:lang w:eastAsia="ru-RU"/>
        </w:rPr>
        <w:t>www.</w:t>
      </w:r>
      <w:r w:rsidRPr="0071750C">
        <w:rPr>
          <w:rFonts w:ascii="Times New Roman" w:eastAsia="Times New Roman" w:hAnsi="Times New Roman" w:cs="Times New Roman"/>
          <w:b/>
          <w:bCs/>
          <w:position w:val="6"/>
          <w:sz w:val="24"/>
          <w:szCs w:val="24"/>
          <w:lang w:val="en-US" w:eastAsia="ru-RU"/>
        </w:rPr>
        <w:t>lider</w:t>
      </w:r>
      <w:r w:rsidRPr="0071750C">
        <w:rPr>
          <w:rFonts w:ascii="Times New Roman" w:eastAsia="Times New Roman" w:hAnsi="Times New Roman" w:cs="Times New Roman"/>
          <w:b/>
          <w:bCs/>
          <w:position w:val="6"/>
          <w:sz w:val="24"/>
          <w:szCs w:val="24"/>
          <w:lang w:eastAsia="ru-RU"/>
        </w:rPr>
        <w:t>-</w:t>
      </w:r>
      <w:r w:rsidRPr="0071750C">
        <w:rPr>
          <w:rFonts w:ascii="Times New Roman" w:eastAsia="Times New Roman" w:hAnsi="Times New Roman" w:cs="Times New Roman"/>
          <w:b/>
          <w:bCs/>
          <w:position w:val="6"/>
          <w:sz w:val="24"/>
          <w:szCs w:val="24"/>
          <w:lang w:val="en-US" w:eastAsia="ru-RU"/>
        </w:rPr>
        <w:t>sk</w:t>
      </w:r>
      <w:r w:rsidRPr="0071750C">
        <w:rPr>
          <w:rFonts w:ascii="Times New Roman" w:eastAsia="Times New Roman" w:hAnsi="Times New Roman" w:cs="Times New Roman"/>
          <w:b/>
          <w:bCs/>
          <w:position w:val="6"/>
          <w:sz w:val="24"/>
          <w:szCs w:val="24"/>
          <w:lang w:eastAsia="ru-RU"/>
        </w:rPr>
        <w:t>.</w:t>
      </w:r>
      <w:r w:rsidRPr="0071750C">
        <w:rPr>
          <w:rFonts w:ascii="Times New Roman" w:eastAsia="Times New Roman" w:hAnsi="Times New Roman" w:cs="Times New Roman"/>
          <w:b/>
          <w:bCs/>
          <w:position w:val="6"/>
          <w:sz w:val="24"/>
          <w:szCs w:val="24"/>
          <w:lang w:val="en-US" w:eastAsia="ru-RU"/>
        </w:rPr>
        <w:t>com</w:t>
      </w:r>
      <w:r w:rsidRPr="0071750C">
        <w:rPr>
          <w:rFonts w:ascii="Times New Roman" w:eastAsia="Times New Roman" w:hAnsi="Times New Roman" w:cs="Times New Roman"/>
          <w:b/>
          <w:bCs/>
          <w:position w:val="6"/>
          <w:sz w:val="24"/>
          <w:szCs w:val="24"/>
          <w:lang w:eastAsia="ru-RU"/>
        </w:rPr>
        <w:t>.</w:t>
      </w:r>
    </w:p>
    <w:p w:rsidR="0071750C" w:rsidRPr="0071750C" w:rsidRDefault="0071750C" w:rsidP="0071750C">
      <w:pPr>
        <w:tabs>
          <w:tab w:val="left" w:pos="4140"/>
          <w:tab w:val="left" w:pos="4500"/>
          <w:tab w:val="left" w:pos="7200"/>
        </w:tabs>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ind w:firstLine="426"/>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ind w:firstLine="426"/>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 2. ОБЯЗАННОСТИ СТОРОН </w:t>
      </w:r>
    </w:p>
    <w:p w:rsidR="0071750C" w:rsidRPr="0071750C" w:rsidRDefault="0071750C" w:rsidP="0071750C">
      <w:pPr>
        <w:autoSpaceDE w:val="0"/>
        <w:autoSpaceDN w:val="0"/>
        <w:spacing w:after="0" w:line="240" w:lineRule="auto"/>
        <w:ind w:firstLine="426"/>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2.1. Застройщик обязан:</w:t>
      </w:r>
    </w:p>
    <w:p w:rsidR="0071750C" w:rsidRPr="0071750C" w:rsidRDefault="0071750C" w:rsidP="0071750C">
      <w:pPr>
        <w:widowControl w:val="0"/>
        <w:shd w:val="clear" w:color="auto" w:fill="FFFFFF"/>
        <w:spacing w:after="0" w:line="274" w:lineRule="exact"/>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2.1.1. Осуществлять строительство Объекта в соответствии с проектной документацией, техническими и градостроительными регламентами, прочими нормативными требованиями и Договором.</w:t>
      </w:r>
    </w:p>
    <w:p w:rsidR="0071750C" w:rsidRPr="0071750C" w:rsidRDefault="0071750C" w:rsidP="0071750C">
      <w:pPr>
        <w:widowControl w:val="0"/>
        <w:shd w:val="clear" w:color="auto" w:fill="FFFFFF"/>
        <w:spacing w:after="0" w:line="274" w:lineRule="exact"/>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2.1.2. По требованию Дольщика информировать его о ходе строительства Объекта. </w:t>
      </w:r>
    </w:p>
    <w:p w:rsidR="0071750C" w:rsidRPr="0071750C" w:rsidRDefault="0071750C" w:rsidP="0071750C">
      <w:pPr>
        <w:widowControl w:val="0"/>
        <w:shd w:val="clear" w:color="auto" w:fill="FFFFFF"/>
        <w:spacing w:after="0" w:line="274" w:lineRule="exact"/>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lastRenderedPageBreak/>
        <w:t>2.1.3. Обеспечить получение Разрешения на ввод Объекта в эксплуатацию.</w:t>
      </w:r>
    </w:p>
    <w:p w:rsidR="0071750C" w:rsidRPr="0071750C" w:rsidRDefault="0071750C" w:rsidP="0071750C">
      <w:pPr>
        <w:widowControl w:val="0"/>
        <w:shd w:val="clear" w:color="auto" w:fill="FFFFFF"/>
        <w:spacing w:after="0" w:line="274" w:lineRule="exact"/>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2.1.4. Передать Дольщику Квартиру, качество которой соответствует условиям Договора, требованиям технических и градостроительных регламентов, проектной документации, в порядке и срок, установленные настоящим Договором.</w:t>
      </w:r>
    </w:p>
    <w:p w:rsidR="0071750C" w:rsidRPr="0071750C" w:rsidRDefault="0071750C" w:rsidP="0071750C">
      <w:pPr>
        <w:widowControl w:val="0"/>
        <w:shd w:val="clear" w:color="auto" w:fill="FFFFFF"/>
        <w:spacing w:after="0" w:line="274" w:lineRule="exact"/>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2.1.5. В порядке, предусмотренном Договором, направить Дольщику письменное уведомление о завершении строительства Объекта и готовности Квартиры к передаче или вручить уведомление Дольщику лично под расписку.</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2.1.6. Передать Разрешение на ввод Объекта в эксплуатацию в регистрирующий орган, для государственной регистрации права собственности Дольщика на Квартиру, не позднее чем через 10 (десять) рабочих дней после получения такого разрешения.</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2.2. Дольщик обязан:</w:t>
      </w:r>
    </w:p>
    <w:p w:rsidR="0071750C" w:rsidRPr="0071750C" w:rsidRDefault="0071750C" w:rsidP="0071750C">
      <w:pPr>
        <w:widowControl w:val="0"/>
        <w:shd w:val="clear" w:color="auto" w:fill="FFFFFF"/>
        <w:spacing w:after="0" w:line="274" w:lineRule="exact"/>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2.2.1. Внести долевой взнос в полном объеме в сроки и на условиях, предусмотренных настоящим Договором. </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2.2.2. Принять Квартиру по Акту приёма-передачи в срок, указанный в 3.3. Договора.</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2.2.3. До момента приемки Квартиры в срок, указанный в уведомлении Застройщика, осуществить осмотр Квартиры с подписанием соответствующего Акта осмотра. </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2.2.4. 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Дольщиком Акта приема-передачи Квартиры, либо с момента составления Застройщиком одностороннего Акта в соответствии с п. 3.6. Договора.</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2.2.5. Нести все расходы по содержанию Квартиры и общего имущества Объекта, оплату коммунальных услуг с момента подписания акта приема-передачи Квартиры, либо с момента составления Застройщиком одностороннего Акта в соответствии с п. 3.6. Договора, вне зависимости от наличия или отсутствия у Дольщика зарегистрированного права собственности на Квартиру. </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В случае принятия на общем собрании Дольщиков, большинством голосов, решения об уплате авансового платежа по содержанию Квартиры и общего имущества Объекта и оплате коммунальных услуг, произвести оплату указанных расходов за 3(три) календарных месяца с момента подписания акта приема-передачи Квартиры, либо с момента составления Застройщиком одностороннего Акта в соответствии с п. 3.6. Договора.</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При этом обязательство, описанное в настоящем пункте Договора, расценивается как возникшее из Договора и принятое Дольщиком. </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2.2.6. Дольщик не вправе производить работы по отделке Квартиры или установке внутреннего оборудования в Квартире до подписания Акта приема-передачи Квартиры. До государственной регистрации права собственности Дольщика на Квартиру не допускаются работы по перепланировке и реконструкции Квартиры. </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В случае самовольного выполнения Дольщиком перепланировки Квартиры, Застройщик имеет право ограничить Дольщику свободный доступ в Квартиру, установив собственные входные двери и замки, а также за счет Дольщика привести Квартиру в состояние, соответствующее проекту. Самовольно выполненные Дольщиком отделимые и неотделимые улучшения в Квартире возмещению Дольщику не подлежат. Дольщик несет ответственность по возмещению Застройщику и/или третьим лицам убытков, причиненных самовольной перепланировкой и/или переоборудованием Квартиры.</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2.2.7.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Управление Федеральной службы государственной регистрации, кадастра и картографии по Ленинградской области и нести расходы по государственной регистрации в установленном законом порядке.</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2.2.8. Произвести действия по государственной регистрации права собственности на Квартиру, после передачи ее по Акту приема-передачи и нести расходы по государственной регистрации в установленном законом порядке.</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2.2.9. Уступка Дольщиком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w:t>
      </w:r>
      <w:r w:rsidRPr="0071750C">
        <w:rPr>
          <w:rFonts w:ascii="Times New Roman" w:eastAsia="Times New Roman" w:hAnsi="Times New Roman" w:cs="Times New Roman"/>
          <w:bCs/>
          <w:position w:val="6"/>
          <w:sz w:val="24"/>
          <w:szCs w:val="24"/>
          <w:lang w:eastAsia="ru-RU"/>
        </w:rPr>
        <w:lastRenderedPageBreak/>
        <w:t xml:space="preserve">рабочих дней с момента государственной регистрации соглашения об уступке прав по Договору.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 </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ind w:firstLine="426"/>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ind w:firstLine="426"/>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 3. СРОКИ И ПОРЯДОК ПЕРЕДАЧИ КВАРТИРЫ </w:t>
      </w:r>
    </w:p>
    <w:p w:rsidR="0071750C" w:rsidRPr="0071750C" w:rsidRDefault="0071750C" w:rsidP="0071750C">
      <w:pPr>
        <w:autoSpaceDE w:val="0"/>
        <w:autoSpaceDN w:val="0"/>
        <w:spacing w:after="0" w:line="240" w:lineRule="auto"/>
        <w:ind w:firstLine="426"/>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3.1. Застройщик обязуется передать Дольщику Квартиру по Акту приёма-передачи не позднее чем через 6 месяцев после получения Разрешения на ввод Объекта в эксплуатацию, при условии внесения  Дольщиком долевого взноса в полном объеме, в соответствии с пунктом 5.1 Договора. </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Застройщик вправе передать Квартиру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Квартиры.</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3.2. Уведомление о завершении строительства Объекта и готовности Квартиры к передаче должно быть направлено Дольщику не позднее, чем за месяц до наступления срока, указанного в пункте 3.1.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Дольщику лично под расписку. Уведомление о завершении строительства Объекта и готовности Квартиры к передаче не будет являться досрочным, если оно отправлено ранее, чем за один месяц до окончания срока передачи, указанного в п.3.1. Договора.</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3.3. Дольщик, получивший уведомление Застройщика о завершении строительства Объекта и готовности Квартиры к передаче, обязан в течение 10 (десяти) рабочих дней с момента получения уведомления от Застройщика принять квартиру и подписать Акт приема-передачи.</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3.4. Застройщик считается не нарушившим срок передачи Квартиры, указанный в п. 3.1. Договора, если уведомление о завершении строительства Объекта и готовности Квартиры к передаче будет направлено Дольщику в срок, указанный в п. 3.2. Договора (о чем свидетельствует дата отправки на оттиске почтового штемпеля), а Дольщик получил указанное уведомление Застройщика по истечении срока передачи Квартиры, указанного в п. 3.1. Договора. </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3.5. Дольщик имеет право отказаться от приёмки Квартиры и подписания Акта приема-передачи Квартиры только в случае, если в результате осмотра Квартиры, в сроки, указанные в пункте 3.3 Договора, Сторонами был составлен Акт осмотра с перечнем несоответствий передаваемой Квартиры условиям Договора, проектной документации, техническим регламентам. После устранения несоответствий (недостатков) передаваемой Квартиры в порядке, определенном п. 4.7. Договора, Дольщик обязан принять Квартиру по Акту приёма-передачи  в течение 5-ти дней после получения Дольщиком извещения об устранении несоответствий (недостатков). Сообщение об устранении несоответствий (недостатков) и о готовности Квартиры к повторной передаче может быть направлено Дольщику в любое время заказным письмом, с описью вложения и уведомлением о вручении по указанному в Договоре адресу для направления почтовой корреспонденции или вручено Дольщику лично под расписку.  </w:t>
      </w:r>
    </w:p>
    <w:p w:rsidR="0071750C" w:rsidRPr="0071750C" w:rsidRDefault="0071750C" w:rsidP="0071750C">
      <w:pPr>
        <w:tabs>
          <w:tab w:val="left" w:pos="142"/>
        </w:tabs>
        <w:autoSpaceDE w:val="0"/>
        <w:autoSpaceDN w:val="0"/>
        <w:adjustRightInd w:val="0"/>
        <w:spacing w:after="0" w:line="254" w:lineRule="exact"/>
        <w:jc w:val="both"/>
        <w:rPr>
          <w:rFonts w:ascii="Times New Roman" w:eastAsia="Times New Roman" w:hAnsi="Times New Roman" w:cs="Times New Roman"/>
          <w:b/>
          <w:sz w:val="24"/>
          <w:szCs w:val="24"/>
          <w:lang w:eastAsia="ru-RU"/>
        </w:rPr>
      </w:pPr>
      <w:r w:rsidRPr="0071750C">
        <w:rPr>
          <w:rFonts w:ascii="Times New Roman" w:eastAsia="Times New Roman" w:hAnsi="Times New Roman" w:cs="Times New Roman"/>
          <w:sz w:val="24"/>
          <w:szCs w:val="24"/>
          <w:lang w:eastAsia="ru-RU"/>
        </w:rPr>
        <w:t xml:space="preserve">         При этом Дольщик лишается права ссылаться в дальнейшем на явные недостатки, которые не были выявлены им при приёмке </w:t>
      </w:r>
      <w:r w:rsidRPr="0071750C">
        <w:rPr>
          <w:rFonts w:ascii="Times New Roman" w:eastAsia="Times New Roman" w:hAnsi="Times New Roman" w:cs="Times New Roman"/>
          <w:sz w:val="20"/>
          <w:szCs w:val="20"/>
          <w:lang w:eastAsia="ru-RU"/>
        </w:rPr>
        <w:t>Квартиры</w:t>
      </w:r>
      <w:r w:rsidRPr="0071750C">
        <w:rPr>
          <w:rFonts w:ascii="Times New Roman" w:eastAsia="Times New Roman" w:hAnsi="Times New Roman" w:cs="Times New Roman"/>
          <w:sz w:val="24"/>
          <w:szCs w:val="24"/>
          <w:lang w:eastAsia="ru-RU"/>
        </w:rPr>
        <w:t xml:space="preserve"> и/или не были зафиксированы в Акте о несоответствии, и лишается права в последующем отказываться от приёмки </w:t>
      </w:r>
      <w:r w:rsidRPr="0071750C">
        <w:rPr>
          <w:rFonts w:ascii="Times New Roman" w:eastAsia="Times New Roman" w:hAnsi="Times New Roman" w:cs="Times New Roman"/>
          <w:sz w:val="20"/>
          <w:szCs w:val="20"/>
          <w:lang w:eastAsia="ru-RU"/>
        </w:rPr>
        <w:t>Квартиры</w:t>
      </w:r>
      <w:r w:rsidRPr="0071750C">
        <w:rPr>
          <w:rFonts w:ascii="Times New Roman" w:eastAsia="Times New Roman" w:hAnsi="Times New Roman" w:cs="Times New Roman"/>
          <w:sz w:val="24"/>
          <w:szCs w:val="24"/>
          <w:lang w:eastAsia="ru-RU"/>
        </w:rPr>
        <w:t xml:space="preserve"> со ссылкой на новые недостатки, не зафиксированные ранее в Акте о несоответствии.</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3.6. При уклонении Дольщика от принятия Квартиры, в предусмотренный срок в пункте 3.3. Договора, и/или, при отказе Дольщика от принятия Квартиры за исключением случая, указанного в пункте 3.5. Договора, Застройщик, по истечении двух месяцев с момента истечения срока, указанного в п. 3.1. Договора, составляет односторонний Акт приема-передачи Квартиры. Акт приема-передачи </w:t>
      </w:r>
      <w:r w:rsidRPr="0071750C">
        <w:rPr>
          <w:rFonts w:ascii="Times New Roman" w:eastAsia="Times New Roman" w:hAnsi="Times New Roman" w:cs="Times New Roman"/>
          <w:bCs/>
          <w:position w:val="6"/>
          <w:sz w:val="24"/>
          <w:szCs w:val="24"/>
          <w:lang w:eastAsia="ru-RU"/>
        </w:rPr>
        <w:lastRenderedPageBreak/>
        <w:t xml:space="preserve">Квартиры составляется в случае, если Застройщик обладает сведениями о получении Дольщиком уведомления о завершении строительства Объекта, готовности Квартиры к передаче, либо, если оператором почтовой связи заказное письмо-уведомление возвращено, с сообщением об отказе Дольщика от его получения, или в связи с отсутствием Дольщика, по указанному в Договоре почтовому адресу. </w:t>
      </w:r>
    </w:p>
    <w:p w:rsidR="0071750C" w:rsidRPr="0071750C" w:rsidRDefault="0071750C" w:rsidP="0071750C">
      <w:pPr>
        <w:tabs>
          <w:tab w:val="left" w:pos="1134"/>
        </w:tabs>
        <w:autoSpaceDE w:val="0"/>
        <w:autoSpaceDN w:val="0"/>
        <w:spacing w:after="0" w:line="240" w:lineRule="auto"/>
        <w:jc w:val="both"/>
        <w:rPr>
          <w:rFonts w:ascii="Times New Roman" w:eastAsia="Times New Roman" w:hAnsi="Times New Roman" w:cs="Times New Roman"/>
          <w:bCs/>
          <w:position w:val="6"/>
          <w:sz w:val="24"/>
          <w:szCs w:val="24"/>
        </w:rPr>
      </w:pPr>
      <w:r w:rsidRPr="0071750C">
        <w:rPr>
          <w:rFonts w:ascii="Times New Roman" w:eastAsia="Times New Roman" w:hAnsi="Times New Roman" w:cs="Times New Roman"/>
          <w:bCs/>
          <w:position w:val="6"/>
          <w:sz w:val="24"/>
          <w:szCs w:val="24"/>
          <w:lang w:eastAsia="ru-RU"/>
        </w:rPr>
        <w:t xml:space="preserve">         3.7. </w:t>
      </w:r>
      <w:r w:rsidRPr="0071750C">
        <w:rPr>
          <w:rFonts w:ascii="Times New Roman" w:eastAsia="Times New Roman" w:hAnsi="Times New Roman" w:cs="Times New Roman"/>
          <w:bCs/>
          <w:position w:val="6"/>
          <w:sz w:val="24"/>
          <w:szCs w:val="24"/>
        </w:rPr>
        <w:t>Дольщик вправе требовать передачи объекта недвижимости в сроки и порядке, установленные договором 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71750C">
        <w:rPr>
          <w:rFonts w:ascii="Times New Roman" w:eastAsia="Times New Roman" w:hAnsi="Times New Roman" w:cs="Times New Roman"/>
          <w:b/>
          <w:bCs/>
          <w:position w:val="6"/>
          <w:sz w:val="24"/>
          <w:szCs w:val="24"/>
        </w:rPr>
        <w:t>»</w:t>
      </w:r>
      <w:r w:rsidRPr="0071750C">
        <w:rPr>
          <w:rFonts w:ascii="Times New Roman" w:eastAsia="Times New Roman" w:hAnsi="Times New Roman" w:cs="Times New Roman"/>
          <w:bCs/>
          <w:position w:val="6"/>
          <w:sz w:val="24"/>
          <w:szCs w:val="24"/>
        </w:rPr>
        <w:t xml:space="preserve"> (далее – Федеральный закон № 214-ФЗ).</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                                                           </w:t>
      </w:r>
    </w:p>
    <w:p w:rsidR="0071750C" w:rsidRPr="0071750C" w:rsidRDefault="0071750C" w:rsidP="0071750C">
      <w:pPr>
        <w:autoSpaceDE w:val="0"/>
        <w:autoSpaceDN w:val="0"/>
        <w:spacing w:after="0" w:line="240" w:lineRule="auto"/>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4. КАЧЕСТВО КВАРТИРЫ И ОБЪЕКТА</w:t>
      </w:r>
    </w:p>
    <w:p w:rsidR="0071750C" w:rsidRPr="0071750C" w:rsidRDefault="0071750C" w:rsidP="0071750C">
      <w:pPr>
        <w:autoSpaceDE w:val="0"/>
        <w:autoSpaceDN w:val="0"/>
        <w:spacing w:after="0" w:line="240" w:lineRule="auto"/>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4.1. Застройщик обязан передать Дольщику Квартиру, комплектность и качество которой соответствует условиям Договора, требованиям технических и градостроительных регламентов, проектной документации.</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4.2. Комплектность и качество Квартиры считаются соответствующими условиям Договора при условии, что в Квартире присутствуют и установлены все конструктивные элементы, указанные в Приложении 2 к Договору.</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4.3. Стороны признают, что общая площадь Квартиры, передаваемой Дольщику, может отличаться от общей площади, указанной в пункте 1.2 Договора, и это не будет считаться существенным изменением размера Квартиры и нарушением требований о качестве Квартиры, при условии, что отклонения общей площади не будут превышать пределы, установленные Договором. Стороны признают, что не считается существенным изменением размера Квартиры отклонение общей площади Квартиры по результатам обмеров «ПИБ» от общей площади Квартиры, указанной в пункте 1.2 Договора, в пределах 1 кв.м. как в большую, так и в меньшую сторону.</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4.4.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 4.3. Договора.</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4.5. Под существенным нарушением требований о качестве Квартиры, понимается следующее:</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непригодность Квартиры в целом, каких-то из её комнат для постоянного проживания, что определяется «Положением о признании помещения - жилым, жилого помещения непригодным для проживания, и многоквартирного дома, аварийным, подлежащим сносу», утверждённым Постановлением Правительства РФ № 47 от 28.01.2006г.</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4.6. Застройщиком устанавливается гарантийный срок для Объекта, за исключением технологического и инженерного оборудования, входящего в состав такого Объекта, на предъявление требований в связи с ненадлежащим качеством Квартиры. Указанный гарантийный срок составляет 5 (пять) лет и начинает исчисляться с даты выдачи Разрешения на ввод объекта в эксплуатацию.</w:t>
      </w:r>
      <w:r w:rsidR="00525A83">
        <w:rPr>
          <w:rFonts w:ascii="Times New Roman" w:eastAsia="Times New Roman" w:hAnsi="Times New Roman" w:cs="Times New Roman"/>
          <w:bCs/>
          <w:position w:val="6"/>
          <w:sz w:val="24"/>
          <w:szCs w:val="24"/>
          <w:lang w:eastAsia="ru-RU"/>
        </w:rPr>
        <w:t xml:space="preserve"> </w:t>
      </w:r>
    </w:p>
    <w:p w:rsidR="0071750C" w:rsidRPr="0071750C" w:rsidRDefault="0071750C" w:rsidP="0071750C">
      <w:pPr>
        <w:autoSpaceDE w:val="0"/>
        <w:autoSpaceDN w:val="0"/>
        <w:adjustRightInd w:val="0"/>
        <w:spacing w:after="0" w:line="240" w:lineRule="auto"/>
        <w:ind w:firstLine="540"/>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Гарантийный срок на технологическое и инженерное оборудование, входящее в состав передаваемого участникам Объекта составляет 3 (три) года и исчисляется со дня подписания первого передаточного Акта объекта долевого строительства.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w:t>
      </w:r>
    </w:p>
    <w:p w:rsidR="0071750C" w:rsidRPr="0071750C" w:rsidRDefault="0071750C" w:rsidP="0071750C">
      <w:pPr>
        <w:autoSpaceDE w:val="0"/>
        <w:autoSpaceDN w:val="0"/>
        <w:spacing w:after="0" w:line="240" w:lineRule="auto"/>
        <w:ind w:firstLine="540"/>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Застройщик не несет ответственность за недостатки Квартиры, обнаруженные в пределах гарантийного срока, если докажет, что они произошли вследствие нормального износа Квартиры (оборудования), или её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r w:rsidRPr="0071750C">
        <w:rPr>
          <w:rFonts w:ascii="Times New Roman" w:eastAsia="Times New Roman" w:hAnsi="Times New Roman" w:cs="Times New Roman"/>
          <w:bCs/>
          <w:position w:val="6"/>
          <w:sz w:val="24"/>
          <w:szCs w:val="24"/>
          <w:lang w:eastAsia="ru-RU"/>
        </w:rPr>
        <w:lastRenderedPageBreak/>
        <w:t>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Застройщик не несет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4.7. В случае, если Квартира, подлежащая передаче Дольщику, не соответствует требованиям, указанным в п. 4.1. Договора и Сторонами составлен Акт осмотра с указанием несоответствий (недостатков), Дольщик имеет право потребовать только безвозмездного устранения недостатков в разумный срок и/или в срок указанный в Акте осмотра Сторонами.</w:t>
      </w:r>
    </w:p>
    <w:p w:rsidR="0071750C" w:rsidRPr="0071750C" w:rsidRDefault="0071750C" w:rsidP="0071750C">
      <w:pPr>
        <w:autoSpaceDE w:val="0"/>
        <w:autoSpaceDN w:val="0"/>
        <w:spacing w:after="0" w:line="240" w:lineRule="auto"/>
        <w:ind w:firstLine="426"/>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ind w:firstLine="426"/>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ind w:firstLine="426"/>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 5. ДОЛЕВОЙ ВЗНОС </w:t>
      </w:r>
    </w:p>
    <w:p w:rsidR="0071750C" w:rsidRPr="0071750C" w:rsidRDefault="0071750C" w:rsidP="0071750C">
      <w:pPr>
        <w:autoSpaceDE w:val="0"/>
        <w:autoSpaceDN w:val="0"/>
        <w:spacing w:after="0" w:line="240" w:lineRule="auto"/>
        <w:ind w:firstLine="426"/>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5.1. Общий размер долевого взноса, подлежащего внесению Дольщиком Застройщику (Цена Договора) составляет </w:t>
      </w:r>
      <w:r w:rsidRPr="0071750C">
        <w:rPr>
          <w:rFonts w:ascii="Times New Roman" w:eastAsia="Times New Roman" w:hAnsi="Times New Roman" w:cs="Times New Roman"/>
          <w:b/>
          <w:bCs/>
          <w:i/>
          <w:position w:val="6"/>
          <w:lang w:eastAsia="ru-RU"/>
        </w:rPr>
        <w:t xml:space="preserve">_________________ (__________________________________) </w:t>
      </w:r>
      <w:r w:rsidRPr="0071750C">
        <w:rPr>
          <w:rFonts w:ascii="Times New Roman" w:eastAsia="Times New Roman" w:hAnsi="Times New Roman" w:cs="Times New Roman"/>
          <w:b/>
          <w:bCs/>
          <w:i/>
          <w:position w:val="6"/>
          <w:sz w:val="24"/>
          <w:szCs w:val="24"/>
          <w:lang w:eastAsia="ru-RU"/>
        </w:rPr>
        <w:t>рублей 00 копеек</w:t>
      </w:r>
      <w:r w:rsidRPr="0071750C">
        <w:rPr>
          <w:rFonts w:ascii="Times New Roman" w:eastAsia="Times New Roman" w:hAnsi="Times New Roman" w:cs="Times New Roman"/>
          <w:bCs/>
          <w:position w:val="6"/>
          <w:sz w:val="24"/>
          <w:szCs w:val="24"/>
          <w:lang w:eastAsia="ru-RU"/>
        </w:rPr>
        <w:t xml:space="preserve">. </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5.1.1 Общий размер долевого взноса подлежит перерасчету только в случаях и порядке, указанных в п.5.6. Договора.</w:t>
      </w:r>
    </w:p>
    <w:p w:rsid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5.2. Дольщик обязан внести долевой взнос в сроки, установленные Графиком оплаты, являющимся Приложением № 3 к Договору. Дольщик вправе уплатить долевой взнос до установленного срока оплаты. В любом случае, внесение долевого взноса осуществляется не ранее даты государственной регистрации настоящего договора.</w:t>
      </w:r>
    </w:p>
    <w:p w:rsidR="00232AF9" w:rsidRPr="00232AF9" w:rsidRDefault="00232AF9" w:rsidP="00232AF9">
      <w:pPr>
        <w:numPr>
          <w:ilvl w:val="0"/>
          <w:numId w:val="3"/>
        </w:numPr>
        <w:spacing w:after="0" w:line="255" w:lineRule="atLeast"/>
        <w:ind w:left="567" w:hanging="567"/>
        <w:jc w:val="both"/>
        <w:rPr>
          <w:rFonts w:ascii="Times New Roman" w:eastAsia="Calibri" w:hAnsi="Times New Roman" w:cs="Times New Roman"/>
          <w:i/>
          <w:iCs/>
          <w:sz w:val="24"/>
          <w:szCs w:val="24"/>
          <w:lang w:eastAsia="ru-RU"/>
        </w:rPr>
      </w:pPr>
      <w:r w:rsidRPr="00232AF9">
        <w:rPr>
          <w:rFonts w:ascii="Times New Roman" w:eastAsia="Calibri" w:hAnsi="Times New Roman" w:cs="Times New Roman"/>
          <w:i/>
          <w:iCs/>
          <w:sz w:val="24"/>
          <w:szCs w:val="24"/>
          <w:lang w:eastAsia="ru-RU"/>
        </w:rPr>
        <w:t>«Доля участия» Участника долевого строительства составляет</w:t>
      </w:r>
      <w:r w:rsidRPr="00232AF9">
        <w:rPr>
          <w:rFonts w:ascii="Times New Roman" w:eastAsia="Calibri" w:hAnsi="Times New Roman" w:cs="Times New Roman"/>
          <w:b/>
          <w:bCs/>
          <w:i/>
          <w:iCs/>
          <w:sz w:val="24"/>
          <w:szCs w:val="24"/>
          <w:lang w:eastAsia="ru-RU"/>
        </w:rPr>
        <w:t xml:space="preserve"> ____________ (________________) рублей 00 копеек </w:t>
      </w:r>
      <w:r w:rsidRPr="00232AF9">
        <w:rPr>
          <w:rFonts w:ascii="Times New Roman" w:eastAsia="Calibri" w:hAnsi="Times New Roman" w:cs="Times New Roman"/>
          <w:i/>
          <w:iCs/>
          <w:sz w:val="24"/>
          <w:szCs w:val="24"/>
          <w:lang w:eastAsia="ru-RU"/>
        </w:rPr>
        <w:t xml:space="preserve">(НДС не облагается) и рассчитывается исходя из полной Инвестиционной стоимости 1 (одного) кв.м., помноженной на площадь Объекта долевого строительства. </w:t>
      </w:r>
    </w:p>
    <w:p w:rsidR="00232AF9" w:rsidRPr="00232AF9" w:rsidRDefault="00232AF9" w:rsidP="00232AF9">
      <w:pPr>
        <w:spacing w:after="0" w:line="255" w:lineRule="atLeast"/>
        <w:ind w:left="567"/>
        <w:jc w:val="both"/>
        <w:rPr>
          <w:rFonts w:ascii="Times New Roman" w:eastAsia="Calibri" w:hAnsi="Times New Roman" w:cs="Times New Roman"/>
          <w:sz w:val="24"/>
          <w:szCs w:val="24"/>
          <w:lang w:eastAsia="ru-RU"/>
        </w:rPr>
      </w:pPr>
      <w:r w:rsidRPr="00232AF9">
        <w:rPr>
          <w:rFonts w:ascii="Times New Roman" w:eastAsia="Calibri" w:hAnsi="Times New Roman" w:cs="Times New Roman"/>
          <w:sz w:val="24"/>
          <w:szCs w:val="24"/>
          <w:lang w:eastAsia="ru-RU"/>
        </w:rPr>
        <w:t>При этом Участник долевого строительства оплачивает:</w:t>
      </w:r>
    </w:p>
    <w:p w:rsidR="00232AF9" w:rsidRPr="00452581" w:rsidRDefault="00232AF9" w:rsidP="00232AF9">
      <w:pPr>
        <w:spacing w:after="0" w:line="255" w:lineRule="atLeast"/>
        <w:ind w:left="567"/>
        <w:jc w:val="both"/>
        <w:rPr>
          <w:rFonts w:ascii="Times New Roman" w:eastAsia="Calibri" w:hAnsi="Times New Roman" w:cs="Times New Roman"/>
          <w:sz w:val="24"/>
          <w:szCs w:val="24"/>
          <w:lang w:eastAsia="ru-RU"/>
        </w:rPr>
      </w:pPr>
      <w:r w:rsidRPr="00232AF9">
        <w:rPr>
          <w:rFonts w:ascii="Times New Roman" w:eastAsia="Calibri" w:hAnsi="Times New Roman" w:cs="Times New Roman"/>
          <w:sz w:val="24"/>
          <w:szCs w:val="24"/>
          <w:lang w:eastAsia="ru-RU"/>
        </w:rPr>
        <w:t>За счет собственных средств сумму в размере_____________________</w:t>
      </w:r>
      <w:r w:rsidRPr="00232AF9">
        <w:rPr>
          <w:rFonts w:ascii="Times New Roman" w:eastAsia="Calibri" w:hAnsi="Times New Roman" w:cs="Times New Roman"/>
          <w:b/>
          <w:bCs/>
          <w:sz w:val="24"/>
          <w:szCs w:val="24"/>
          <w:lang w:eastAsia="ru-RU"/>
        </w:rPr>
        <w:t xml:space="preserve"> </w:t>
      </w:r>
      <w:r w:rsidRPr="00232AF9">
        <w:rPr>
          <w:rFonts w:ascii="Times New Roman" w:eastAsia="Calibri" w:hAnsi="Times New Roman" w:cs="Times New Roman"/>
          <w:sz w:val="24"/>
          <w:szCs w:val="24"/>
          <w:lang w:eastAsia="ru-RU"/>
        </w:rPr>
        <w:t xml:space="preserve">– не </w:t>
      </w:r>
      <w:r w:rsidRPr="00452581">
        <w:rPr>
          <w:rFonts w:ascii="Times New Roman" w:eastAsia="Calibri" w:hAnsi="Times New Roman" w:cs="Times New Roman"/>
          <w:sz w:val="24"/>
          <w:szCs w:val="24"/>
          <w:lang w:eastAsia="ru-RU"/>
        </w:rPr>
        <w:t>позднее 3 (трех) банковских дней с даты государственной регистрации настоящего Договора;</w:t>
      </w:r>
    </w:p>
    <w:p w:rsidR="00232AF9" w:rsidRPr="00232AF9" w:rsidRDefault="00232AF9" w:rsidP="00232AF9">
      <w:pPr>
        <w:spacing w:after="0" w:line="255" w:lineRule="atLeast"/>
        <w:ind w:left="567"/>
        <w:jc w:val="both"/>
        <w:rPr>
          <w:rFonts w:ascii="Times New Roman" w:eastAsia="Calibri" w:hAnsi="Times New Roman" w:cs="Times New Roman"/>
          <w:sz w:val="24"/>
          <w:szCs w:val="24"/>
          <w:lang w:eastAsia="ru-RU"/>
        </w:rPr>
      </w:pPr>
      <w:r w:rsidRPr="00452581">
        <w:rPr>
          <w:rFonts w:ascii="Times New Roman" w:eastAsia="Calibri" w:hAnsi="Times New Roman" w:cs="Times New Roman"/>
          <w:sz w:val="24"/>
          <w:szCs w:val="24"/>
          <w:lang w:eastAsia="ru-RU"/>
        </w:rPr>
        <w:t>За счет кредитных средств сумму в размере</w:t>
      </w:r>
      <w:r w:rsidRPr="00452581">
        <w:rPr>
          <w:rFonts w:ascii="Times New Roman" w:eastAsia="Calibri" w:hAnsi="Times New Roman" w:cs="Times New Roman"/>
          <w:b/>
          <w:bCs/>
          <w:sz w:val="24"/>
          <w:szCs w:val="24"/>
          <w:lang w:eastAsia="ru-RU"/>
        </w:rPr>
        <w:t xml:space="preserve"> </w:t>
      </w:r>
      <w:r w:rsidRPr="00452581">
        <w:rPr>
          <w:rFonts w:ascii="Times New Roman" w:eastAsia="Calibri" w:hAnsi="Times New Roman" w:cs="Times New Roman"/>
          <w:sz w:val="24"/>
          <w:szCs w:val="24"/>
          <w:lang w:eastAsia="ru-RU"/>
        </w:rPr>
        <w:t xml:space="preserve">предоставляемых Участнику долевого строительства Публичным акционерным обществом «Сбербанк России» (в лице ) (место нахождения: 117997, г. Москва, ул. Вавилова, д. 19, почтовый адрес: ИНН 7707083893, корреспондентский счет 30101810400000000225 в ГУ Банка России по ЦФО, счет № 30301810800006003800,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Банк)по Кредитному договору </w:t>
      </w:r>
      <w:r w:rsidRPr="00452581">
        <w:rPr>
          <w:rFonts w:ascii="Times New Roman" w:eastAsia="Calibri" w:hAnsi="Times New Roman" w:cs="Times New Roman"/>
          <w:b/>
          <w:bCs/>
          <w:sz w:val="24"/>
          <w:szCs w:val="24"/>
          <w:lang w:eastAsia="ru-RU"/>
        </w:rPr>
        <w:t xml:space="preserve">№__________  от____________________ </w:t>
      </w:r>
      <w:r w:rsidRPr="00452581">
        <w:rPr>
          <w:rFonts w:ascii="Times New Roman" w:eastAsia="Calibri" w:hAnsi="Times New Roman" w:cs="Times New Roman"/>
          <w:sz w:val="24"/>
          <w:szCs w:val="24"/>
          <w:lang w:eastAsia="ru-RU"/>
        </w:rPr>
        <w:t xml:space="preserve">, заключаемому </w:t>
      </w:r>
      <w:r w:rsidRPr="00452581">
        <w:rPr>
          <w:rFonts w:ascii="Times New Roman" w:eastAsia="Calibri" w:hAnsi="Times New Roman" w:cs="Times New Roman"/>
          <w:b/>
          <w:bCs/>
          <w:sz w:val="24"/>
          <w:szCs w:val="24"/>
          <w:lang w:eastAsia="ru-RU"/>
        </w:rPr>
        <w:t xml:space="preserve">в городе______________ </w:t>
      </w:r>
      <w:r w:rsidRPr="00452581">
        <w:rPr>
          <w:rFonts w:ascii="Times New Roman" w:eastAsia="Calibri" w:hAnsi="Times New Roman" w:cs="Times New Roman"/>
          <w:sz w:val="24"/>
          <w:szCs w:val="24"/>
          <w:lang w:eastAsia="ru-RU"/>
        </w:rPr>
        <w:t>между Участником долевого строительства и Банком для целей участия в долевом строительстве Квартиры, далее по тексту – «Кредитный договор» - не позднее 6 (шести) банковских дней с даты государственной регистрации настоящего Договора.</w:t>
      </w:r>
    </w:p>
    <w:p w:rsidR="00232AF9" w:rsidRPr="00232AF9" w:rsidRDefault="00232AF9" w:rsidP="00232AF9">
      <w:pPr>
        <w:numPr>
          <w:ilvl w:val="0"/>
          <w:numId w:val="4"/>
        </w:numPr>
        <w:spacing w:after="0" w:line="255" w:lineRule="atLeast"/>
        <w:ind w:left="567" w:hanging="567"/>
        <w:jc w:val="both"/>
        <w:rPr>
          <w:rFonts w:ascii="Times New Roman" w:eastAsia="Calibri" w:hAnsi="Times New Roman" w:cs="Times New Roman"/>
          <w:sz w:val="24"/>
          <w:szCs w:val="24"/>
          <w:lang w:eastAsia="ru-RU"/>
        </w:rPr>
      </w:pPr>
      <w:r w:rsidRPr="00232AF9">
        <w:rPr>
          <w:rFonts w:ascii="Times New Roman" w:eastAsia="Calibri" w:hAnsi="Times New Roman" w:cs="Times New Roman"/>
          <w:sz w:val="24"/>
          <w:szCs w:val="24"/>
          <w:lang w:eastAsia="ru-RU"/>
        </w:rPr>
        <w:t>На основании п. 5 ст. 5 и п. 1 ст. 77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прав на недвижимое имущество и сделок с ним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p>
    <w:p w:rsidR="00232AF9" w:rsidRPr="00232AF9" w:rsidRDefault="00232AF9" w:rsidP="00232AF9">
      <w:pPr>
        <w:numPr>
          <w:ilvl w:val="0"/>
          <w:numId w:val="4"/>
        </w:numPr>
        <w:spacing w:after="0" w:line="255" w:lineRule="atLeast"/>
        <w:ind w:left="567" w:hanging="567"/>
        <w:jc w:val="both"/>
        <w:rPr>
          <w:rFonts w:ascii="Times New Roman" w:eastAsia="Calibri" w:hAnsi="Times New Roman" w:cs="Times New Roman"/>
          <w:sz w:val="24"/>
          <w:szCs w:val="24"/>
          <w:lang w:eastAsia="ru-RU"/>
        </w:rPr>
      </w:pPr>
      <w:r w:rsidRPr="00232AF9">
        <w:rPr>
          <w:rFonts w:ascii="Times New Roman" w:eastAsia="Calibri" w:hAnsi="Times New Roman" w:cs="Times New Roman"/>
          <w:sz w:val="24"/>
          <w:szCs w:val="24"/>
          <w:lang w:eastAsia="ru-RU"/>
        </w:rPr>
        <w:lastRenderedPageBreak/>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прав на недвижимое имущество и сделок с ним и до момента государственной регистрации права собственности Объекта долевого строительства на Участника. </w:t>
      </w:r>
    </w:p>
    <w:p w:rsidR="00232AF9" w:rsidRPr="00232AF9" w:rsidRDefault="00232AF9" w:rsidP="00232AF9">
      <w:pPr>
        <w:numPr>
          <w:ilvl w:val="0"/>
          <w:numId w:val="4"/>
        </w:numPr>
        <w:spacing w:after="0" w:line="255" w:lineRule="atLeast"/>
        <w:ind w:left="567" w:hanging="567"/>
        <w:jc w:val="both"/>
        <w:rPr>
          <w:rFonts w:ascii="Times New Roman" w:eastAsia="Calibri" w:hAnsi="Times New Roman" w:cs="Times New Roman"/>
          <w:sz w:val="24"/>
          <w:szCs w:val="24"/>
          <w:lang w:eastAsia="ru-RU"/>
        </w:rPr>
      </w:pPr>
      <w:r w:rsidRPr="00232AF9">
        <w:rPr>
          <w:rFonts w:ascii="Times New Roman" w:eastAsia="Calibri" w:hAnsi="Times New Roman" w:cs="Times New Roman"/>
          <w:sz w:val="24"/>
          <w:szCs w:val="24"/>
          <w:lang w:eastAsia="ru-RU"/>
        </w:rPr>
        <w:t>На основании п.1ст.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прав на недвижимое имущество и сделок с ним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232AF9" w:rsidRDefault="00232AF9" w:rsidP="00232AF9">
      <w:pPr>
        <w:numPr>
          <w:ilvl w:val="0"/>
          <w:numId w:val="4"/>
        </w:numPr>
        <w:spacing w:after="0" w:line="255" w:lineRule="atLeast"/>
        <w:ind w:left="567" w:hanging="567"/>
        <w:jc w:val="both"/>
        <w:rPr>
          <w:rFonts w:ascii="Times New Roman" w:eastAsia="Calibri" w:hAnsi="Times New Roman" w:cs="Times New Roman"/>
          <w:sz w:val="24"/>
          <w:szCs w:val="24"/>
          <w:lang w:eastAsia="ru-RU"/>
        </w:rPr>
      </w:pPr>
      <w:r w:rsidRPr="00232AF9">
        <w:rPr>
          <w:rFonts w:ascii="Times New Roman" w:eastAsia="Calibri" w:hAnsi="Times New Roman" w:cs="Times New Roman"/>
          <w:sz w:val="24"/>
          <w:szCs w:val="24"/>
          <w:lang w:eastAsia="ru-RU"/>
        </w:rPr>
        <w:t>Право залога Банка на квартиру удостоверяется закладной, оформляемой в соответствии с законодательством Участником долевого строительства.</w:t>
      </w:r>
    </w:p>
    <w:p w:rsidR="00932416" w:rsidRDefault="00232AF9" w:rsidP="00932416">
      <w:pPr>
        <w:spacing w:after="0" w:line="255" w:lineRule="atLeast"/>
        <w:ind w:left="567"/>
        <w:jc w:val="both"/>
        <w:rPr>
          <w:rFonts w:ascii="Times New Roman" w:eastAsia="Calibri" w:hAnsi="Times New Roman" w:cs="Times New Roman"/>
          <w:sz w:val="24"/>
          <w:szCs w:val="24"/>
          <w:lang w:eastAsia="ru-RU"/>
        </w:rPr>
      </w:pPr>
      <w:r w:rsidRPr="00232AF9">
        <w:rPr>
          <w:rFonts w:ascii="Times New Roman" w:eastAsia="Calibri" w:hAnsi="Times New Roman" w:cs="Times New Roman"/>
          <w:sz w:val="24"/>
          <w:szCs w:val="24"/>
          <w:lang w:eastAsia="ru-RU"/>
        </w:rPr>
        <w:t>•</w:t>
      </w:r>
      <w:r w:rsidRPr="00232AF9">
        <w:rPr>
          <w:rFonts w:ascii="Times New Roman" w:eastAsia="Calibri" w:hAnsi="Times New Roman" w:cs="Times New Roman"/>
          <w:sz w:val="24"/>
          <w:szCs w:val="24"/>
          <w:lang w:eastAsia="ru-RU"/>
        </w:rPr>
        <w:tab/>
        <w:t>Последующая ипотека, иное обременение, отчуждение, перепланировка/переустройство Квартиры могут быть осуществлены только с письменного согласия Банка.</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5.3. Внесение долевого взноса осуществляется Дольщиком в безналичном порядке по реквизитам, указанным в п.10 настоящего Договора. Назначение платежа - </w:t>
      </w:r>
      <w:r w:rsidRPr="0071750C">
        <w:rPr>
          <w:rFonts w:ascii="Times New Roman" w:eastAsia="Times New Roman" w:hAnsi="Times New Roman" w:cs="Times New Roman"/>
          <w:b/>
          <w:bCs/>
          <w:i/>
          <w:position w:val="6"/>
          <w:sz w:val="24"/>
          <w:szCs w:val="24"/>
          <w:lang w:eastAsia="ru-RU"/>
        </w:rPr>
        <w:t>«Оплата по Договору участия в долевом строительстве №_____Н/____.201___ от «____» _____________ 201___г.»</w:t>
      </w:r>
      <w:r w:rsidRPr="0071750C">
        <w:rPr>
          <w:rFonts w:ascii="Times New Roman" w:eastAsia="Times New Roman" w:hAnsi="Times New Roman" w:cs="Times New Roman"/>
          <w:bCs/>
          <w:position w:val="6"/>
          <w:sz w:val="24"/>
          <w:szCs w:val="24"/>
          <w:lang w:eastAsia="ru-RU"/>
        </w:rPr>
        <w:t>.</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5.4. Днём исполнения обязательства по внесению долевого взноса признаётся день зачисления денежных средств Дольщика на расчетный счет Застройщика, согласно выписке обслуживающего Застройщика банка.     </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5.5.В отдельных случаях, по согласованию с Застройщиком, платежи могут производиться  любым незапрещенным действующим Законодательством способом.</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5.6. Если после проведения обмеров Квартиры «ПИБ» ее общая площадь (площадь всех частей Квартиры, за исключением площади балконов) будет отличаться от общей площади Квартиры, указанной в Приложении 2 Договора более, чем на 1 (один) кв. м. как в большую, так и в меньшую сторону, в день подписания Акта приема-передачи Квартиры Стороны производят перерасчет по Договору. Дольщик доплачивает Застройщику (Застройщик выплачивает Дольщику) стоимость разницы между общей площадью Квартиры, указанной в п.1.2 Договора и общей площадью Квартиры по результатам обмеров «ПИБ». В целях осуществления указанного в настоящем пункте перерасчета Стороны определяют стоимость 1 кв.м. в размере </w:t>
      </w:r>
      <w:r w:rsidRPr="0071750C">
        <w:rPr>
          <w:rFonts w:ascii="Times New Roman" w:eastAsia="Times New Roman" w:hAnsi="Times New Roman" w:cs="Times New Roman"/>
          <w:b/>
          <w:bCs/>
          <w:i/>
          <w:position w:val="6"/>
          <w:sz w:val="24"/>
          <w:szCs w:val="24"/>
          <w:lang w:eastAsia="ru-RU"/>
        </w:rPr>
        <w:t>_________ (_______________________) рублей</w:t>
      </w:r>
      <w:r w:rsidRPr="0071750C">
        <w:rPr>
          <w:rFonts w:ascii="Times New Roman" w:eastAsia="Times New Roman" w:hAnsi="Times New Roman" w:cs="Times New Roman"/>
          <w:bCs/>
          <w:position w:val="6"/>
          <w:sz w:val="24"/>
          <w:szCs w:val="24"/>
          <w:lang w:eastAsia="ru-RU"/>
        </w:rPr>
        <w:t xml:space="preserve">. Указанная стоимость 1 кв.м. остается неизменной в течение всего срока действия Договора. </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5.7. Если Застройщик не воспользуется предоставленным ему Законодательством и настоящим Договором  правом на одностороннее расторжение Договора,  в случаях, если оплата долевого взноса произведена Дольщиком с нарушением сроков,  предусмотренных Графиком (Приложение № 3),  либо произведена после истечения срока передачи Квартиры, установленного в разделе 3 Договора, то Застройщик будет обязан передать Дольщику Квартиру в срок, не позднее 1 месяца, с момента оплаты Дольщиком последней части долевого взноса. </w:t>
      </w:r>
    </w:p>
    <w:p w:rsidR="0071750C" w:rsidRPr="0071750C" w:rsidRDefault="0071750C" w:rsidP="0071750C">
      <w:pPr>
        <w:autoSpaceDE w:val="0"/>
        <w:autoSpaceDN w:val="0"/>
        <w:spacing w:after="0" w:line="240" w:lineRule="auto"/>
        <w:ind w:firstLine="360"/>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5.8. Дольщик поручает Застройщику, а Застройщик берет на себя обязательства за счет средств Дольщика производить финансирование всех работ, услуг и расходов, связанных с выполнением инвестиционного проекта по строительству Объекта в соответствии с требованиями законодательства РФ.</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5.9. Застройщик обязуется использовать средства Дольщика на строительство Объекта. При этом, стороны по Договору соглашаются с тем, что поскольку денежные средства на банковском счёте Застройщика обезличены, такое целевое использование означает, что Застройщик вправе распоряжаться денежными средствами, вносимыми Дольщиком в качестве долевого взноса по Договору,  по своему усмотрению, но при условии, что внесенная сумма денежных средств будет израсходована Застройщиком на строительство Объекта в любой момент времени с момента её внесения до завершения всех работ по строительству Объекта в соответствии с проектом.</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5.10. Стороны также признают, что цена Договора включает в себя возмещение затрат на строительство (создание) Объекта долевого строительства и оплату услуг (вознаграждение) Застройщика. Размер вознаграждения Застройщика определяется по окончанию строительства в момент оказания услуги и составляет разницу между полученными от Участника долевого </w:t>
      </w:r>
      <w:r w:rsidRPr="0071750C">
        <w:rPr>
          <w:rFonts w:ascii="Times New Roman" w:eastAsia="Times New Roman" w:hAnsi="Times New Roman" w:cs="Times New Roman"/>
          <w:bCs/>
          <w:position w:val="6"/>
          <w:sz w:val="24"/>
          <w:szCs w:val="24"/>
          <w:lang w:eastAsia="ru-RU"/>
        </w:rPr>
        <w:lastRenderedPageBreak/>
        <w:t>строительства денежными средствами и расходами по созданию Объекта долевого строительства. Моментом оказания услуги является дата подписания акта приема-передачи Квартиры.</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Уплачиваемые Участником долевого строительства по настоящему Договору денежные средства целевого финансирования, подлежат использованию Застройщиком в соответствии с ч. 1 ст. 5 и ч. 1 и 2 ст. 18 Закона.</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5.11. Долевой взнос в строительство Объекта, установленный п. 5.1.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перерасчёта по правилам пункта 5.6 Договора. </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ind w:firstLine="426"/>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ind w:firstLine="426"/>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 6. ОТВЕТСТВЕННОСТЬ СТОРОН </w:t>
      </w:r>
    </w:p>
    <w:p w:rsidR="0071750C" w:rsidRPr="0071750C" w:rsidRDefault="0071750C" w:rsidP="0071750C">
      <w:pPr>
        <w:autoSpaceDE w:val="0"/>
        <w:autoSpaceDN w:val="0"/>
        <w:spacing w:after="0" w:line="240" w:lineRule="auto"/>
        <w:ind w:firstLine="426"/>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ind w:firstLine="330"/>
        <w:jc w:val="both"/>
        <w:rPr>
          <w:rFonts w:ascii="Times New Roman" w:eastAsia="Times New Roman" w:hAnsi="Times New Roman" w:cs="Times New Roman"/>
          <w:bCs/>
          <w:color w:val="000000"/>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6.1. В случае нарушения установленного Договором срока уплаты долевого взноса либо его части, Дольщик уплачивает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w:t>
      </w:r>
      <w:r w:rsidRPr="0071750C">
        <w:rPr>
          <w:rFonts w:ascii="Times New Roman" w:eastAsia="Times New Roman" w:hAnsi="Times New Roman" w:cs="Times New Roman"/>
          <w:bCs/>
          <w:color w:val="000000"/>
          <w:position w:val="6"/>
          <w:sz w:val="24"/>
          <w:szCs w:val="24"/>
          <w:lang w:eastAsia="ru-RU"/>
        </w:rPr>
        <w:t>Обязанность Дольщика по уплате указанной неустойки наступает не ранее предъявления Застройщиком соответствующего требования о ее взыскании.</w:t>
      </w:r>
    </w:p>
    <w:p w:rsidR="0071750C" w:rsidRPr="0071750C" w:rsidRDefault="0071750C" w:rsidP="0071750C">
      <w:pPr>
        <w:autoSpaceDE w:val="0"/>
        <w:autoSpaceDN w:val="0"/>
        <w:spacing w:after="0" w:line="240" w:lineRule="auto"/>
        <w:ind w:firstLine="330"/>
        <w:jc w:val="both"/>
        <w:rPr>
          <w:rFonts w:ascii="Times New Roman" w:eastAsia="Times New Roman" w:hAnsi="Times New Roman" w:cs="Times New Roman"/>
          <w:bCs/>
          <w:color w:val="000000"/>
          <w:position w:val="6"/>
          <w:sz w:val="24"/>
          <w:szCs w:val="24"/>
          <w:lang w:eastAsia="ru-RU"/>
        </w:rPr>
      </w:pPr>
      <w:r w:rsidRPr="0071750C">
        <w:rPr>
          <w:rFonts w:ascii="Times New Roman" w:eastAsia="Times New Roman" w:hAnsi="Times New Roman" w:cs="Times New Roman"/>
          <w:bCs/>
          <w:position w:val="6"/>
          <w:sz w:val="24"/>
          <w:szCs w:val="24"/>
          <w:lang w:eastAsia="ru-RU"/>
        </w:rPr>
        <w:t>6.2.</w:t>
      </w:r>
      <w:r w:rsidRPr="0071750C">
        <w:rPr>
          <w:rFonts w:ascii="Times New Roman" w:eastAsia="Times New Roman" w:hAnsi="Times New Roman" w:cs="Times New Roman"/>
          <w:bCs/>
          <w:color w:val="000000"/>
          <w:position w:val="6"/>
          <w:sz w:val="24"/>
          <w:szCs w:val="24"/>
          <w:lang w:eastAsia="ru-RU"/>
        </w:rPr>
        <w:t xml:space="preserve"> </w:t>
      </w:r>
      <w:r w:rsidRPr="0071750C">
        <w:rPr>
          <w:rFonts w:ascii="Times New Roman" w:eastAsia="Times New Roman" w:hAnsi="Times New Roman" w:cs="Times New Roman"/>
          <w:bCs/>
          <w:position w:val="6"/>
          <w:sz w:val="24"/>
          <w:szCs w:val="24"/>
          <w:lang w:eastAsia="ru-RU"/>
        </w:rPr>
        <w:t xml:space="preserve">В случае неисполнения и/или ненадлежащего исполнения Дольщиком обязанностей, предусмотренных п. 2.2.2., 2.2.3. Договора, Дольщик уплачивает Застройщику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исполнения обязательства. </w:t>
      </w:r>
      <w:r w:rsidRPr="0071750C">
        <w:rPr>
          <w:rFonts w:ascii="Times New Roman" w:eastAsia="Times New Roman" w:hAnsi="Times New Roman" w:cs="Times New Roman"/>
          <w:bCs/>
          <w:color w:val="000000"/>
          <w:position w:val="6"/>
          <w:sz w:val="24"/>
          <w:szCs w:val="24"/>
          <w:lang w:eastAsia="ru-RU"/>
        </w:rPr>
        <w:t>Обязанность Дольщика по уплате указанной неустойки наступает не ранее предъявления Застройщиком соответствующего требования о ее взыскании.</w:t>
      </w:r>
    </w:p>
    <w:p w:rsidR="0071750C" w:rsidRPr="0071750C" w:rsidRDefault="0071750C" w:rsidP="0071750C">
      <w:pPr>
        <w:autoSpaceDE w:val="0"/>
        <w:autoSpaceDN w:val="0"/>
        <w:spacing w:after="0" w:line="240" w:lineRule="auto"/>
        <w:ind w:firstLine="330"/>
        <w:jc w:val="both"/>
        <w:rPr>
          <w:rFonts w:ascii="Times New Roman" w:eastAsia="Times New Roman" w:hAnsi="Times New Roman" w:cs="Times New Roman"/>
          <w:bCs/>
          <w:color w:val="000000"/>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6.3. В случае нарушения установленного Договором срока передачи Дольщику Квартиры п. 3.1. Договора, Застройщик уплачивает Дольщику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w:t>
      </w:r>
      <w:r w:rsidRPr="0071750C">
        <w:rPr>
          <w:rFonts w:ascii="Times New Roman" w:eastAsia="Times New Roman" w:hAnsi="Times New Roman" w:cs="Times New Roman"/>
          <w:bCs/>
          <w:color w:val="000000"/>
          <w:position w:val="6"/>
          <w:sz w:val="24"/>
          <w:szCs w:val="24"/>
          <w:lang w:eastAsia="ru-RU"/>
        </w:rPr>
        <w:t xml:space="preserve">Обязанность Застройщика по уплате указанной неустойки наступает не ранее предъявления Дольщиком соответствующего требования о ее взыскании. </w:t>
      </w:r>
    </w:p>
    <w:p w:rsidR="0071750C" w:rsidRPr="0071750C" w:rsidRDefault="0071750C" w:rsidP="0071750C">
      <w:pPr>
        <w:autoSpaceDE w:val="0"/>
        <w:autoSpaceDN w:val="0"/>
        <w:spacing w:after="0" w:line="240" w:lineRule="auto"/>
        <w:ind w:firstLine="330"/>
        <w:jc w:val="both"/>
        <w:rPr>
          <w:rFonts w:ascii="Times New Roman" w:eastAsia="Times New Roman" w:hAnsi="Times New Roman" w:cs="Times New Roman"/>
          <w:bCs/>
          <w:color w:val="000000"/>
          <w:position w:val="6"/>
          <w:sz w:val="24"/>
          <w:szCs w:val="24"/>
          <w:lang w:eastAsia="ru-RU"/>
        </w:rPr>
      </w:pPr>
      <w:r w:rsidRPr="0071750C">
        <w:rPr>
          <w:rFonts w:ascii="Times New Roman" w:eastAsia="Times New Roman" w:hAnsi="Times New Roman" w:cs="Times New Roman"/>
          <w:bCs/>
          <w:color w:val="000000"/>
          <w:position w:val="6"/>
          <w:sz w:val="24"/>
          <w:szCs w:val="24"/>
          <w:lang w:eastAsia="ru-RU"/>
        </w:rPr>
        <w:t xml:space="preserve">6.4. </w:t>
      </w:r>
      <w:r w:rsidRPr="0071750C">
        <w:rPr>
          <w:rFonts w:ascii="Times New Roman" w:eastAsia="Times New Roman" w:hAnsi="Times New Roman" w:cs="Times New Roman"/>
          <w:bCs/>
          <w:position w:val="6"/>
          <w:sz w:val="24"/>
          <w:szCs w:val="24"/>
          <w:lang w:eastAsia="ru-RU"/>
        </w:rPr>
        <w:t xml:space="preserve">В случае нарушения срока возврата денежных средств Дольщику по п. 7.6., 7.7., 7.8. или срока зачисления указанных средств на депозит нотариуса, Застройщик уплачивает Дольщику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w:t>
      </w:r>
      <w:r w:rsidRPr="0071750C">
        <w:rPr>
          <w:rFonts w:ascii="Times New Roman" w:eastAsia="Times New Roman" w:hAnsi="Times New Roman" w:cs="Times New Roman"/>
          <w:bCs/>
          <w:color w:val="000000"/>
          <w:position w:val="6"/>
          <w:sz w:val="24"/>
          <w:szCs w:val="24"/>
          <w:lang w:eastAsia="ru-RU"/>
        </w:rPr>
        <w:t>Обязанность Застройщика по уплате указанной неустойки наступает не ранее предъявления Дольщиком соответствующего требования о ее взыскании.</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6.5. 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Договором срок ввиду несоблюдения Дольщиком сроков приёмки, установленных пунктом 3.3. Договора. </w:t>
      </w:r>
    </w:p>
    <w:p w:rsidR="0071750C" w:rsidRPr="0071750C" w:rsidRDefault="0071750C" w:rsidP="0071750C">
      <w:pPr>
        <w:autoSpaceDE w:val="0"/>
        <w:autoSpaceDN w:val="0"/>
        <w:spacing w:after="0" w:line="240" w:lineRule="auto"/>
        <w:ind w:firstLine="284"/>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Договором срок. Если Дольщиком не внесена полная сумма Долевого взноса к установленному сроку передачи Квартиры при условии, что Застройщик исполнит обязательства по передаче Квартиры в сроки, установленные пунктом 5.7. Договора.</w:t>
      </w:r>
    </w:p>
    <w:p w:rsidR="0071750C" w:rsidRPr="0071750C" w:rsidRDefault="0071750C" w:rsidP="0071750C">
      <w:pPr>
        <w:autoSpaceDE w:val="0"/>
        <w:autoSpaceDN w:val="0"/>
        <w:spacing w:after="0" w:line="240" w:lineRule="auto"/>
        <w:ind w:firstLine="284"/>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6.6. Стороны освобождаются от ответственности за частичное или полное неисполнение обязательств по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w:t>
      </w:r>
      <w:r w:rsidRPr="0071750C">
        <w:rPr>
          <w:rFonts w:ascii="Times New Roman" w:eastAsia="Times New Roman" w:hAnsi="Times New Roman" w:cs="Times New Roman"/>
          <w:bCs/>
          <w:position w:val="6"/>
          <w:sz w:val="24"/>
          <w:szCs w:val="24"/>
          <w:lang w:eastAsia="ru-RU"/>
        </w:rPr>
        <w:lastRenderedPageBreak/>
        <w:t>извещения виновная сторона обязана возместить другой стороне убытки, причиненные не извещением или несвоевременным извещением.</w:t>
      </w: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ind w:firstLine="426"/>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 7. ОСНОВАНИЯ И ПОРЯДОК РАСТОРЖЕНИЯ ДОГОВОРА </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
          <w:bCs/>
          <w:position w:val="6"/>
          <w:sz w:val="24"/>
          <w:szCs w:val="24"/>
          <w:lang w:eastAsia="ru-RU"/>
        </w:rPr>
      </w:pPr>
    </w:p>
    <w:p w:rsidR="0071750C" w:rsidRPr="0071750C" w:rsidRDefault="0071750C" w:rsidP="0071750C">
      <w:pPr>
        <w:widowControl w:val="0"/>
        <w:shd w:val="clear" w:color="auto" w:fill="FFFFFF"/>
        <w:spacing w:after="0" w:line="274" w:lineRule="exact"/>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7.1. Договор может быть расторгнут досрочно по взаимному согласию Сторон в период действия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7.2. Дольщик в одностороннем порядке вправе отказаться от исполнения Договора в следующих случаях:</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неисполнение Застройщиком обязательства по передаче Квартиры в срок, превышающий указанный в п. 3.1. Договора срок передачи Квартиры на два месяца, кроме случаев, перечисленных в п.3.4., 3.5., 3.6., 5.9. Договора;</w:t>
      </w:r>
    </w:p>
    <w:p w:rsidR="0071750C" w:rsidRPr="0071750C" w:rsidRDefault="0071750C" w:rsidP="0071750C">
      <w:pPr>
        <w:autoSpaceDE w:val="0"/>
        <w:autoSpaceDN w:val="0"/>
        <w:spacing w:after="0" w:line="240" w:lineRule="auto"/>
        <w:ind w:left="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неисполнение Застройщиком обязанностей согласно п.4.7. Договора;</w:t>
      </w:r>
    </w:p>
    <w:p w:rsidR="0071750C" w:rsidRPr="0071750C" w:rsidRDefault="0071750C" w:rsidP="0071750C">
      <w:pPr>
        <w:autoSpaceDE w:val="0"/>
        <w:autoSpaceDN w:val="0"/>
        <w:spacing w:after="0" w:line="240" w:lineRule="auto"/>
        <w:ind w:left="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существенного нарушения требований к качеству передаваемой Квартиры в соответствии с п. 4.5. Договора; </w:t>
      </w:r>
    </w:p>
    <w:p w:rsidR="0071750C" w:rsidRPr="0071750C" w:rsidRDefault="0071750C" w:rsidP="0071750C">
      <w:pPr>
        <w:autoSpaceDE w:val="0"/>
        <w:autoSpaceDN w:val="0"/>
        <w:spacing w:after="0" w:line="240" w:lineRule="auto"/>
        <w:ind w:left="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в иных установленных федеральным законом или Договором случаях.</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7.3. По требованию Дольщика, Договор, может быть, расторгнут в судебном порядке в следующих случаях:</w:t>
      </w:r>
    </w:p>
    <w:p w:rsidR="0071750C" w:rsidRPr="0071750C" w:rsidRDefault="0071750C" w:rsidP="0071750C">
      <w:pPr>
        <w:autoSpaceDE w:val="0"/>
        <w:autoSpaceDN w:val="0"/>
        <w:spacing w:after="0" w:line="240" w:lineRule="auto"/>
        <w:ind w:left="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прекращение (приостановление) строительства Объекта при наличии обстоятельств очевидно свидетельствующих, о том, что Квартира, входящая в состав Объекта не будет передана в срок указанный в п.3.1. Договора;</w:t>
      </w:r>
    </w:p>
    <w:p w:rsidR="0071750C" w:rsidRPr="0071750C" w:rsidRDefault="0071750C" w:rsidP="0071750C">
      <w:pPr>
        <w:autoSpaceDE w:val="0"/>
        <w:autoSpaceDN w:val="0"/>
        <w:spacing w:after="0" w:line="240" w:lineRule="auto"/>
        <w:ind w:left="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существенного изменения размера передаваемой Квартиры в соответствии с п. 4.3. Договора;</w:t>
      </w:r>
    </w:p>
    <w:p w:rsidR="0071750C" w:rsidRPr="0071750C" w:rsidRDefault="0071750C" w:rsidP="0071750C">
      <w:pPr>
        <w:autoSpaceDE w:val="0"/>
        <w:autoSpaceDN w:val="0"/>
        <w:spacing w:after="0" w:line="240" w:lineRule="auto"/>
        <w:ind w:left="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изменения назначения общего имущества и/или нежилых помещений, входящих в состав Объекта. </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7.4. Застройщик в одностороннем порядке вправе отказаться от Договора в следующем случае:</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неисполнение Дольщиком обязанности по уплате долевого взноса, предусмотренного п. 5.1. Договора, в сроки указанные в Приложении № 3 к Договору, а именно систематическое нарушение Дольщиком сроков внесения платежей, то есть более трех раз в течение 12 (двенадцати) месяцев и/или одного из платежей более чем на два месяца.</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7.5.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7.4. Договора уведомление, об одностороннем отказе от исполнения Договора, направляется не ранее, чем через 30 (тридцать) дней после направления Дольщику уведомления, о необходимости погашения задолженности по уплате долевого взноса, и последствиях неисполнения такого требования, и при наличии у Застройщика сведений о получении  Дольщиком вышеуказанного уведомления. Если, либо оператором почтовой связи заказное письмо-уведомление возвращено, с сообщением, об отказе Дольщика от его получения, или в связи с отсутствием Дольщика по указанному в Договоре почтовому адресу. </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7.6. В случае расторжения Договора по основаниям, предусмотренным п. 7.2. Договора, Застройщик обязан вернуть денежные средства, внесенные Дольщиком, и проценты на эту сумму, в соответствии с  действующим законодательством, на день исполнения обязательства по возврату денежных средств, в течение 20 (двадцати) рабочих дней со дня расторжения Договора, путём  перечисления  на рублевый счет Дольщика, открытый в любом банке на территории РФ, условия которого позволяют совершать приходно-расходные операции. Проценты начисляются со дня внесения денежных средств Дольщиком по Договору до дня их возврата. Если в течение указанного срока Дольщик не обратится к Застройщику за получением денежных средств, указанные денежные </w:t>
      </w:r>
      <w:r w:rsidRPr="0071750C">
        <w:rPr>
          <w:rFonts w:ascii="Times New Roman" w:eastAsia="Times New Roman" w:hAnsi="Times New Roman" w:cs="Times New Roman"/>
          <w:bCs/>
          <w:position w:val="6"/>
          <w:sz w:val="24"/>
          <w:szCs w:val="24"/>
          <w:lang w:eastAsia="ru-RU"/>
        </w:rPr>
        <w:lastRenderedPageBreak/>
        <w:t>средства и проценты по ним перечисляются в депозит нотариуса не позднее дня, следующего за рабочим днем после истечения указанного срока, о чем сообщается Дольщику.</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7.7. В случае расторжения Договора по основаниям, предусмотренным п. 7.3. Договора, Застройщик обязан вернуть денежные средства, внесенные Дольщиком, и проценты на эту сумму, в соответствии с  действующим законодательством, на день исполнения обязательства по возврату денежных средств, в течение 10 (десяти) рабочих дней со дня расторжения Договора, путём  перечисления  на рублевый счет Дольщика, открытый в любом банке на территории РФ , условия которого позволяют совершать приходно-расходные операции. Проценты начисляются со дня внесения денежных средств Дольщиком по Договору до дня их возврата. Если в течение указанного срока Дольщик не обратится к Застройщику за получением денежных средств, указанные денежные средства и проценты по ним перечисляются в депозит нотариуса не позднее дня, следующего за рабочим днем после истечения указанного срока, о чем сообщается Дольщику. </w:t>
      </w:r>
    </w:p>
    <w:p w:rsid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7.8. В случае расторжения Договора по основаниям, предусмотренным п. 7.4. Договора, Застройщик обязан вернуть денежные средства, внесенные Дольщиком, в течение 10 (десяти) рабочих дней со дня расторжения Договора, путём  перечисления  на рублевый счет Дольщика, открытый в любом банке на территории РФ , условия которого позволяют совершать приходно-расходные операции. Если в течение указанного срока Дольщик не обратится к Застройщику за получением денежных средств, указанные денежные средства перечисляются в депозит нотариуса не позднее дня, следующего за рабочим днем после истечения указанного срока, о чем сообщается Дольщику.</w:t>
      </w:r>
      <w:r w:rsidR="00D76D89">
        <w:rPr>
          <w:rFonts w:ascii="Times New Roman" w:eastAsia="Times New Roman" w:hAnsi="Times New Roman" w:cs="Times New Roman"/>
          <w:bCs/>
          <w:position w:val="6"/>
          <w:sz w:val="24"/>
          <w:szCs w:val="24"/>
          <w:lang w:eastAsia="ru-RU"/>
        </w:rPr>
        <w:t xml:space="preserve"> </w:t>
      </w:r>
    </w:p>
    <w:p w:rsidR="00232AF9" w:rsidRPr="00452581" w:rsidRDefault="00232AF9" w:rsidP="00232AF9">
      <w:pPr>
        <w:numPr>
          <w:ilvl w:val="0"/>
          <w:numId w:val="4"/>
        </w:numPr>
        <w:spacing w:after="0" w:line="255" w:lineRule="atLeast"/>
        <w:ind w:left="567" w:hanging="567"/>
        <w:jc w:val="both"/>
        <w:rPr>
          <w:rFonts w:ascii="Times New Roman" w:eastAsia="Calibri" w:hAnsi="Times New Roman" w:cs="Times New Roman"/>
          <w:sz w:val="24"/>
          <w:szCs w:val="24"/>
          <w:lang w:eastAsia="ru-RU"/>
        </w:rPr>
      </w:pPr>
      <w:r w:rsidRPr="00232AF9">
        <w:rPr>
          <w:rFonts w:ascii="Times New Roman" w:eastAsia="Calibri" w:hAnsi="Times New Roman" w:cs="Times New Roman"/>
          <w:sz w:val="24"/>
          <w:szCs w:val="24"/>
          <w:lang w:eastAsia="ru-RU"/>
        </w:rPr>
        <w:t xml:space="preserve">В случае расторжения/прекращения настоящего Договора по любым основаниям, за исключением надлежащего исполнения, при условии оплаты Участником долевого строительства части Цены Договора за счет кредитных средств, предоставленных Банком, </w:t>
      </w:r>
      <w:r w:rsidRPr="00452581">
        <w:rPr>
          <w:rFonts w:ascii="Times New Roman" w:eastAsia="Calibri" w:hAnsi="Times New Roman" w:cs="Times New Roman"/>
          <w:sz w:val="24"/>
          <w:szCs w:val="24"/>
          <w:lang w:eastAsia="ru-RU"/>
        </w:rPr>
        <w:t>Участник долевого строительства поручает Застройщику перечислить в срок не позднее 10 (Десяти) банковских дней с даты расторжения/прекращения настоящего Договора сумму кредитных средств согласованную с Банком, полученную Застройщиком в оплату по настоящему Договору по следующим реквизитам:, корреспондентский счет 30101810400000000225 в ГУ Банка России по ЦФО, счет №30301810800006003800, БИК 044525225, в счет погашения задолженности по кредиту, выданному Банком Участнику долевого строительства по Кредитному договору.</w:t>
      </w:r>
    </w:p>
    <w:p w:rsidR="00232AF9" w:rsidRPr="00232AF9" w:rsidRDefault="00232AF9" w:rsidP="00232AF9">
      <w:pPr>
        <w:numPr>
          <w:ilvl w:val="0"/>
          <w:numId w:val="4"/>
        </w:numPr>
        <w:spacing w:after="0" w:line="255" w:lineRule="atLeast"/>
        <w:ind w:left="567" w:hanging="567"/>
        <w:jc w:val="both"/>
        <w:rPr>
          <w:rFonts w:ascii="Times New Roman" w:eastAsia="Calibri" w:hAnsi="Times New Roman" w:cs="Times New Roman"/>
          <w:sz w:val="24"/>
          <w:szCs w:val="24"/>
          <w:lang w:eastAsia="ru-RU"/>
        </w:rPr>
      </w:pPr>
      <w:r w:rsidRPr="00452581">
        <w:rPr>
          <w:rFonts w:ascii="Times New Roman" w:eastAsia="Calibri" w:hAnsi="Times New Roman" w:cs="Times New Roman"/>
          <w:sz w:val="24"/>
          <w:szCs w:val="24"/>
          <w:lang w:eastAsia="ru-RU"/>
        </w:rPr>
        <w:t>Если сумма, перечисленная Застройщиком Банку, превышает размер</w:t>
      </w:r>
      <w:r w:rsidRPr="00232AF9">
        <w:rPr>
          <w:rFonts w:ascii="Times New Roman" w:eastAsia="Calibri" w:hAnsi="Times New Roman" w:cs="Times New Roman"/>
          <w:sz w:val="24"/>
          <w:szCs w:val="24"/>
          <w:lang w:eastAsia="ru-RU"/>
        </w:rPr>
        <w:t xml:space="preserve"> задолженности Участника долевого строительства перед Банком по Кредитному договору, то оставшиеся после погашения задолженности денежные средства возвращаются Банком Участнику долевого строительства на счет Участника долевого строительства по его указанию, взаимоотношения между Участником долевого строительства и Банком определяются условиями заключенного Кредитного договора о предоставлении кредита на цели участия в долевом строительстве.</w:t>
      </w:r>
    </w:p>
    <w:p w:rsidR="00232AF9" w:rsidRPr="00232AF9" w:rsidRDefault="00232AF9" w:rsidP="00232AF9">
      <w:pPr>
        <w:numPr>
          <w:ilvl w:val="0"/>
          <w:numId w:val="4"/>
        </w:numPr>
        <w:spacing w:after="0" w:line="255" w:lineRule="atLeast"/>
        <w:ind w:left="567" w:hanging="567"/>
        <w:jc w:val="both"/>
        <w:rPr>
          <w:rFonts w:ascii="Times New Roman" w:eastAsia="Calibri" w:hAnsi="Times New Roman" w:cs="Times New Roman"/>
          <w:sz w:val="24"/>
          <w:szCs w:val="24"/>
          <w:lang w:eastAsia="ru-RU"/>
        </w:rPr>
      </w:pPr>
      <w:r w:rsidRPr="00232AF9">
        <w:rPr>
          <w:rFonts w:ascii="Times New Roman" w:eastAsia="Calibri" w:hAnsi="Times New Roman" w:cs="Times New Roman"/>
          <w:sz w:val="24"/>
          <w:szCs w:val="24"/>
          <w:lang w:eastAsia="ru-RU"/>
        </w:rPr>
        <w:t>Сумма денежных средств оплаченная Участником долевого строительства за счет собственных средств и подлежащая возврату возвращается Застройщиком на счет Участника долевого строительства по его указанию.</w:t>
      </w:r>
    </w:p>
    <w:p w:rsidR="00232AF9" w:rsidRPr="00232AF9" w:rsidRDefault="00232AF9" w:rsidP="00232AF9">
      <w:pPr>
        <w:numPr>
          <w:ilvl w:val="0"/>
          <w:numId w:val="4"/>
        </w:numPr>
        <w:spacing w:after="0" w:line="255" w:lineRule="atLeast"/>
        <w:ind w:left="567" w:hanging="567"/>
        <w:rPr>
          <w:rFonts w:ascii="Times New Roman" w:eastAsia="Calibri" w:hAnsi="Times New Roman" w:cs="Times New Roman"/>
          <w:sz w:val="24"/>
          <w:szCs w:val="24"/>
          <w:lang w:eastAsia="ru-RU"/>
        </w:rPr>
      </w:pPr>
      <w:r w:rsidRPr="00232AF9">
        <w:rPr>
          <w:rFonts w:ascii="Times New Roman" w:eastAsia="Calibri" w:hAnsi="Times New Roman" w:cs="Times New Roman"/>
          <w:sz w:val="24"/>
          <w:szCs w:val="24"/>
          <w:lang w:eastAsia="ru-RU"/>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232AF9" w:rsidRPr="0071750C" w:rsidRDefault="00232AF9" w:rsidP="00232AF9">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232AF9">
        <w:rPr>
          <w:rFonts w:ascii="Times New Roman" w:eastAsia="Calibri" w:hAnsi="Times New Roman" w:cs="Times New Roman"/>
          <w:sz w:val="24"/>
          <w:szCs w:val="24"/>
          <w:lang w:eastAsia="ru-RU"/>
        </w:rPr>
        <w:t>В случае получения от Участника долевого строительства уведомления об изменении реквизитов Банка с приложением соответствующего заверенного печатью Банка уведомления, Застройщик перечисляет денежные средства по реквизитам, указанным в данном уведомлении</w:t>
      </w:r>
    </w:p>
    <w:p w:rsidR="0071750C" w:rsidRPr="0071750C" w:rsidRDefault="0071750C" w:rsidP="0071750C">
      <w:pPr>
        <w:autoSpaceDE w:val="0"/>
        <w:autoSpaceDN w:val="0"/>
        <w:spacing w:after="0" w:line="240" w:lineRule="auto"/>
        <w:jc w:val="both"/>
        <w:rPr>
          <w:rFonts w:ascii="Arial" w:eastAsia="Times New Roman" w:hAnsi="Arial" w:cs="Arial"/>
          <w:position w:val="6"/>
          <w:sz w:val="20"/>
          <w:szCs w:val="24"/>
          <w:lang w:eastAsia="ru-RU"/>
        </w:rPr>
      </w:pPr>
    </w:p>
    <w:p w:rsidR="0071750C" w:rsidRPr="0071750C" w:rsidRDefault="0071750C" w:rsidP="0071750C">
      <w:pPr>
        <w:autoSpaceDE w:val="0"/>
        <w:autoSpaceDN w:val="0"/>
        <w:spacing w:after="0" w:line="240" w:lineRule="auto"/>
        <w:ind w:firstLine="426"/>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 8. ЗАКЛЮЧИТЕЛЬНЫЕ ПОЛОЖЕНИЯ </w:t>
      </w:r>
    </w:p>
    <w:p w:rsidR="0071750C" w:rsidRPr="0071750C" w:rsidRDefault="0071750C" w:rsidP="0071750C">
      <w:pPr>
        <w:autoSpaceDE w:val="0"/>
        <w:autoSpaceDN w:val="0"/>
        <w:spacing w:after="0" w:line="240" w:lineRule="auto"/>
        <w:ind w:firstLine="426"/>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8.1. Договор считается заключённым с момента его государственной регистрации в органе, регистрирующем сделки с недвижимым имуществом. Застройщик вправе осуществить действия по регистрации Договора от имени Дольщика при условии выдачи Дольщиком соответствующей доверенности представителю Застройщика.</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Если  Дольщик  не  представит Застройщику такую доверенность в течение 10 (десяти) рабочих дней с момента подписания настоящего Договора, либо в указанный срок не предпримет действий по </w:t>
      </w:r>
      <w:r w:rsidRPr="0071750C">
        <w:rPr>
          <w:rFonts w:ascii="Times New Roman" w:eastAsia="Times New Roman" w:hAnsi="Times New Roman" w:cs="Times New Roman"/>
          <w:bCs/>
          <w:position w:val="6"/>
          <w:sz w:val="24"/>
          <w:szCs w:val="24"/>
          <w:lang w:eastAsia="ru-RU"/>
        </w:rPr>
        <w:lastRenderedPageBreak/>
        <w:t xml:space="preserve">самостоятельной явке в регистрирующий орган со всеми необходимыми для регистрации Договора документами, не представит документы, подтверждающие совершение указанных действий, настоящий Договор считается незаключённым и Застройщик вправе будет заключить (и зарегистрировать) аналогичный Договор на Квартиру, указанную в п. 1.2. Договора, с любым третьим лицом. </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Застройщик уведомляет Дольщика о том, что им не были совершены действия направленные на государственную регистрацию Договора, в связи с чем подлежат применению положения абзаца 2 настоящего пункта. </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8.2. Договор действует до полного и надлежащего исполнения Сторонами всех обязательств по Договору.</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8.3. Исполнение Застройщиком обязательств по Договору обеспечивается следующими способами:</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8.3.1. Залогом. В соответствии с Законодательством, земельный участок, на котором ведётся строительство Объекта, а также сам строящийся Объект считаются находящимися в залоге у Дольщика и иных участников долевого строительства Объекта, в обеспечение исполнения обязательств Застройщика. Права Дольщика,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8.3.2. Страхованием гражданской ответственности Застройщика за неисполнение или ненадлежащее исполнение обязательства по передаче Квартиры Дольщику.</w:t>
      </w:r>
      <w:r w:rsidR="00C4680E">
        <w:rPr>
          <w:rFonts w:ascii="Times New Roman" w:eastAsia="Times New Roman" w:hAnsi="Times New Roman" w:cs="Times New Roman"/>
          <w:bCs/>
          <w:position w:val="6"/>
          <w:sz w:val="24"/>
          <w:szCs w:val="24"/>
          <w:lang w:eastAsia="ru-RU"/>
        </w:rPr>
        <w:t xml:space="preserve">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35-103357/2016 от </w:t>
      </w:r>
      <w:r w:rsidR="007B38E7">
        <w:rPr>
          <w:rFonts w:ascii="Times New Roman" w:eastAsia="Times New Roman" w:hAnsi="Times New Roman" w:cs="Times New Roman"/>
          <w:bCs/>
          <w:position w:val="6"/>
          <w:sz w:val="24"/>
          <w:szCs w:val="24"/>
          <w:lang w:eastAsia="ru-RU"/>
        </w:rPr>
        <w:t>07</w:t>
      </w:r>
      <w:r w:rsidR="00C4680E">
        <w:rPr>
          <w:rFonts w:ascii="Times New Roman" w:eastAsia="Times New Roman" w:hAnsi="Times New Roman" w:cs="Times New Roman"/>
          <w:bCs/>
          <w:position w:val="6"/>
          <w:sz w:val="24"/>
          <w:szCs w:val="24"/>
          <w:lang w:eastAsia="ru-RU"/>
        </w:rPr>
        <w:t>.</w:t>
      </w:r>
      <w:r w:rsidR="007B38E7">
        <w:rPr>
          <w:rFonts w:ascii="Times New Roman" w:eastAsia="Times New Roman" w:hAnsi="Times New Roman" w:cs="Times New Roman"/>
          <w:bCs/>
          <w:position w:val="6"/>
          <w:sz w:val="24"/>
          <w:szCs w:val="24"/>
          <w:lang w:eastAsia="ru-RU"/>
        </w:rPr>
        <w:t>04</w:t>
      </w:r>
      <w:r w:rsidR="00C4680E">
        <w:rPr>
          <w:rFonts w:ascii="Times New Roman" w:eastAsia="Times New Roman" w:hAnsi="Times New Roman" w:cs="Times New Roman"/>
          <w:bCs/>
          <w:position w:val="6"/>
          <w:sz w:val="24"/>
          <w:szCs w:val="24"/>
          <w:lang w:eastAsia="ru-RU"/>
        </w:rPr>
        <w:t>.</w:t>
      </w:r>
      <w:r w:rsidR="007B38E7">
        <w:rPr>
          <w:rFonts w:ascii="Times New Roman" w:eastAsia="Times New Roman" w:hAnsi="Times New Roman" w:cs="Times New Roman"/>
          <w:bCs/>
          <w:position w:val="6"/>
          <w:sz w:val="24"/>
          <w:szCs w:val="24"/>
          <w:lang w:eastAsia="ru-RU"/>
        </w:rPr>
        <w:t>2017</w:t>
      </w:r>
      <w:r w:rsidR="00C4680E">
        <w:rPr>
          <w:rFonts w:ascii="Times New Roman" w:eastAsia="Times New Roman" w:hAnsi="Times New Roman" w:cs="Times New Roman"/>
          <w:bCs/>
          <w:position w:val="6"/>
          <w:sz w:val="24"/>
          <w:szCs w:val="24"/>
          <w:lang w:eastAsia="ru-RU"/>
        </w:rPr>
        <w:t>г. заключен с Обществом с ограниченной ответственностью «</w:t>
      </w:r>
      <w:r w:rsidR="007B38E7">
        <w:rPr>
          <w:rFonts w:ascii="Times New Roman" w:eastAsia="Times New Roman" w:hAnsi="Times New Roman" w:cs="Times New Roman"/>
          <w:bCs/>
          <w:position w:val="6"/>
          <w:sz w:val="24"/>
          <w:szCs w:val="24"/>
          <w:lang w:eastAsia="ru-RU"/>
        </w:rPr>
        <w:t>ПРОМИНСТРАХ</w:t>
      </w:r>
      <w:r w:rsidR="00C4680E">
        <w:rPr>
          <w:rFonts w:ascii="Times New Roman" w:eastAsia="Times New Roman" w:hAnsi="Times New Roman" w:cs="Times New Roman"/>
          <w:bCs/>
          <w:position w:val="6"/>
          <w:sz w:val="24"/>
          <w:szCs w:val="24"/>
          <w:lang w:eastAsia="ru-RU"/>
        </w:rPr>
        <w:t>».</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8.4. Все дополнения и приложения к Договору действительны, в случае их составления в письменном виде и подписания обеими Сторонами.</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8.5. Во всем, не предусмотренном Договором, Стороны руководствуются Законодательством РФ. </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8.6. Споры, возникающие при исполнении Договора, решаются Сторонами путем переговоров либо в судебном порядке. Срок для ответа на письменные претензии Дольщика устанавливается не позднее 30 (тридцати) дней от поступления указанной претензии Застройщику.  Досудебный порядок урегулирования споров не является обязательным. Вне зависимости от направления Дольщиком претензии Застройщику Дольщик вправе обратиться в суд  за защитой нарушенных прав в соответствии с действующим Законодательством. </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8.7.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надлежащим образом.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или в письме в адрес Застройщика адрес фактического проживания, по которому ему можно направлять корреспонденцию.</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 8.8. Дольщик дает свое согласие в соответствии с ФЗ № 152-ФЗ «О персональных данных» на обработку своих персональных данных. </w:t>
      </w: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8.9. Договор составлен в 3(трёх) подлинных экземплярах, имеющих одинаковую юридическую силу, один экземпляр – для Застройщика, один экземпляр – для Дольщика, один экземпляр – для Управления Федеральной службы государственной регистрации, кадастра и картографии по Ленинградской области.</w:t>
      </w:r>
    </w:p>
    <w:p w:rsidR="0071750C" w:rsidRPr="0071750C" w:rsidRDefault="0071750C" w:rsidP="0071750C">
      <w:pPr>
        <w:autoSpaceDE w:val="0"/>
        <w:autoSpaceDN w:val="0"/>
        <w:adjustRightInd w:val="0"/>
        <w:spacing w:after="120"/>
        <w:rPr>
          <w:rFonts w:ascii="Times New Roman" w:eastAsia="Times New Roman" w:hAnsi="Times New Roman" w:cs="Times New Roman"/>
          <w:b/>
          <w:sz w:val="20"/>
          <w:szCs w:val="20"/>
          <w:lang w:eastAsia="ru-RU"/>
        </w:rPr>
      </w:pPr>
      <w:r w:rsidRPr="0071750C">
        <w:rPr>
          <w:rFonts w:ascii="Times New Roman" w:eastAsia="Times New Roman" w:hAnsi="Times New Roman" w:cs="Times New Roman"/>
          <w:b/>
          <w:sz w:val="20"/>
          <w:szCs w:val="20"/>
          <w:lang w:eastAsia="ru-RU"/>
        </w:rPr>
        <w:t xml:space="preserve"> </w:t>
      </w:r>
    </w:p>
    <w:p w:rsidR="0071750C" w:rsidRPr="0071750C" w:rsidRDefault="0071750C" w:rsidP="0071750C">
      <w:pPr>
        <w:autoSpaceDE w:val="0"/>
        <w:autoSpaceDN w:val="0"/>
        <w:adjustRightInd w:val="0"/>
        <w:spacing w:after="120"/>
        <w:jc w:val="center"/>
        <w:rPr>
          <w:rFonts w:ascii="Times New Roman" w:eastAsia="Times New Roman" w:hAnsi="Times New Roman" w:cs="Times New Roman"/>
          <w:b/>
          <w:sz w:val="20"/>
          <w:szCs w:val="20"/>
          <w:lang w:eastAsia="ru-RU"/>
        </w:rPr>
      </w:pPr>
      <w:r w:rsidRPr="0071750C">
        <w:rPr>
          <w:rFonts w:ascii="Times New Roman" w:eastAsia="Times New Roman" w:hAnsi="Times New Roman" w:cs="Times New Roman"/>
          <w:b/>
          <w:sz w:val="20"/>
          <w:szCs w:val="20"/>
          <w:lang w:eastAsia="ru-RU"/>
        </w:rPr>
        <w:lastRenderedPageBreak/>
        <w:t xml:space="preserve">9. ПРИЛОЖЕНИЯ К ДОГОВОРУ </w:t>
      </w:r>
    </w:p>
    <w:p w:rsidR="0071750C" w:rsidRPr="00D76D89" w:rsidRDefault="0071750C" w:rsidP="0071750C">
      <w:pPr>
        <w:autoSpaceDE w:val="0"/>
        <w:autoSpaceDN w:val="0"/>
        <w:adjustRightInd w:val="0"/>
        <w:spacing w:after="120"/>
        <w:jc w:val="both"/>
        <w:rPr>
          <w:rFonts w:ascii="Times New Roman" w:eastAsia="Times New Roman" w:hAnsi="Times New Roman" w:cs="Times New Roman"/>
          <w:sz w:val="24"/>
          <w:szCs w:val="24"/>
          <w:lang w:eastAsia="ru-RU"/>
        </w:rPr>
      </w:pPr>
      <w:r w:rsidRPr="00D76D89">
        <w:rPr>
          <w:rFonts w:ascii="Times New Roman" w:eastAsia="Times New Roman" w:hAnsi="Times New Roman" w:cs="Times New Roman"/>
          <w:sz w:val="24"/>
          <w:szCs w:val="24"/>
          <w:lang w:eastAsia="ru-RU"/>
        </w:rPr>
        <w:tab/>
        <w:t>9.1. Приложение № 1 - План Квартиры с её  местоположением.</w:t>
      </w:r>
    </w:p>
    <w:p w:rsidR="0071750C" w:rsidRPr="00D76D89" w:rsidRDefault="0071750C" w:rsidP="0071750C">
      <w:pPr>
        <w:autoSpaceDE w:val="0"/>
        <w:autoSpaceDN w:val="0"/>
        <w:adjustRightInd w:val="0"/>
        <w:spacing w:after="120"/>
        <w:jc w:val="both"/>
        <w:rPr>
          <w:rFonts w:ascii="Times New Roman" w:eastAsia="Times New Roman" w:hAnsi="Times New Roman" w:cs="Times New Roman"/>
          <w:sz w:val="24"/>
          <w:szCs w:val="24"/>
          <w:lang w:eastAsia="ru-RU"/>
        </w:rPr>
      </w:pPr>
      <w:r w:rsidRPr="00D76D89">
        <w:rPr>
          <w:rFonts w:ascii="Times New Roman" w:eastAsia="Times New Roman" w:hAnsi="Times New Roman" w:cs="Times New Roman"/>
          <w:sz w:val="24"/>
          <w:szCs w:val="24"/>
          <w:lang w:eastAsia="ru-RU"/>
        </w:rPr>
        <w:tab/>
        <w:t>9.2. Приложение № 2 - Характеристика передаваемой Квартиры.</w:t>
      </w:r>
    </w:p>
    <w:p w:rsidR="0071750C" w:rsidRPr="00D76D89" w:rsidRDefault="0071750C" w:rsidP="0071750C">
      <w:pPr>
        <w:autoSpaceDE w:val="0"/>
        <w:autoSpaceDN w:val="0"/>
        <w:adjustRightInd w:val="0"/>
        <w:spacing w:after="120"/>
        <w:jc w:val="both"/>
        <w:rPr>
          <w:rFonts w:ascii="Times New Roman" w:eastAsia="Times New Roman" w:hAnsi="Times New Roman" w:cs="Times New Roman"/>
          <w:sz w:val="24"/>
          <w:szCs w:val="24"/>
          <w:lang w:eastAsia="ru-RU"/>
        </w:rPr>
      </w:pPr>
      <w:r w:rsidRPr="00D76D89">
        <w:rPr>
          <w:rFonts w:ascii="Times New Roman" w:eastAsia="Times New Roman" w:hAnsi="Times New Roman" w:cs="Times New Roman"/>
          <w:sz w:val="24"/>
          <w:szCs w:val="24"/>
          <w:lang w:eastAsia="ru-RU"/>
        </w:rPr>
        <w:tab/>
        <w:t>9.3. Приложение № 3 - График оплаты долевого взноса.</w:t>
      </w:r>
    </w:p>
    <w:p w:rsidR="0071750C" w:rsidRPr="00D76D89" w:rsidRDefault="0071750C" w:rsidP="0071750C">
      <w:pPr>
        <w:autoSpaceDE w:val="0"/>
        <w:autoSpaceDN w:val="0"/>
        <w:adjustRightInd w:val="0"/>
        <w:spacing w:after="120"/>
        <w:ind w:firstLine="708"/>
        <w:jc w:val="both"/>
        <w:rPr>
          <w:rFonts w:ascii="Times New Roman" w:eastAsia="Times New Roman" w:hAnsi="Times New Roman" w:cs="Times New Roman"/>
          <w:sz w:val="24"/>
          <w:szCs w:val="24"/>
          <w:lang w:eastAsia="ru-RU"/>
        </w:rPr>
      </w:pPr>
      <w:r w:rsidRPr="00D76D89">
        <w:rPr>
          <w:rFonts w:ascii="Times New Roman" w:eastAsia="Times New Roman" w:hAnsi="Times New Roman" w:cs="Times New Roman"/>
          <w:sz w:val="24"/>
          <w:szCs w:val="24"/>
          <w:lang w:eastAsia="ru-RU"/>
        </w:rPr>
        <w:t>9.4. Все приложения к Договору являются его неотъемлемыми частями.</w:t>
      </w:r>
    </w:p>
    <w:p w:rsidR="0071750C" w:rsidRPr="0071750C" w:rsidRDefault="0071750C" w:rsidP="0071750C">
      <w:pPr>
        <w:autoSpaceDE w:val="0"/>
        <w:autoSpaceDN w:val="0"/>
        <w:spacing w:after="0" w:line="240" w:lineRule="auto"/>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 10. АДРЕСА И РЕКВИЗИТЫ СТОРОН:</w:t>
      </w:r>
    </w:p>
    <w:p w:rsidR="0071750C" w:rsidRPr="0071750C" w:rsidRDefault="0071750C" w:rsidP="0071750C">
      <w:pPr>
        <w:autoSpaceDE w:val="0"/>
        <w:autoSpaceDN w:val="0"/>
        <w:spacing w:after="0" w:line="240" w:lineRule="auto"/>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Застройщик: ООО «Лидер» </w:t>
      </w:r>
    </w:p>
    <w:p w:rsidR="0071750C" w:rsidRPr="0071750C" w:rsidRDefault="0071750C" w:rsidP="0071750C">
      <w:pPr>
        <w:autoSpaceDE w:val="0"/>
        <w:autoSpaceDN w:val="0"/>
        <w:spacing w:after="0" w:line="240" w:lineRule="auto"/>
        <w:rPr>
          <w:rFonts w:ascii="Times New Roman" w:eastAsia="Times New Roman" w:hAnsi="Times New Roman" w:cs="Times New Roman"/>
          <w:position w:val="6"/>
          <w:sz w:val="24"/>
          <w:szCs w:val="24"/>
          <w:lang w:eastAsia="ru-RU"/>
        </w:rPr>
      </w:pPr>
      <w:r w:rsidRPr="0071750C">
        <w:rPr>
          <w:rFonts w:ascii="Times New Roman" w:eastAsia="Times New Roman" w:hAnsi="Times New Roman" w:cs="Times New Roman"/>
          <w:bCs/>
          <w:position w:val="6"/>
          <w:sz w:val="24"/>
          <w:szCs w:val="24"/>
          <w:lang w:eastAsia="ru-RU"/>
        </w:rPr>
        <w:t>188300, Ленинградская обл., Гатчинский р-н, г.Гатчина, ул.Соборная,  д.10б,  литер А</w:t>
      </w:r>
    </w:p>
    <w:p w:rsidR="0071750C" w:rsidRPr="0071750C" w:rsidRDefault="0071750C" w:rsidP="0071750C">
      <w:pPr>
        <w:autoSpaceDE w:val="0"/>
        <w:autoSpaceDN w:val="0"/>
        <w:spacing w:after="0" w:line="240" w:lineRule="auto"/>
        <w:rPr>
          <w:rFonts w:ascii="Times New Roman" w:eastAsia="Times New Roman" w:hAnsi="Times New Roman" w:cs="Times New Roman"/>
          <w:position w:val="6"/>
          <w:sz w:val="24"/>
          <w:szCs w:val="24"/>
          <w:lang w:eastAsia="ru-RU"/>
        </w:rPr>
      </w:pPr>
      <w:r w:rsidRPr="0071750C">
        <w:rPr>
          <w:rFonts w:ascii="Times New Roman" w:eastAsia="Times New Roman" w:hAnsi="Times New Roman" w:cs="Times New Roman"/>
          <w:bCs/>
          <w:position w:val="6"/>
          <w:sz w:val="24"/>
          <w:szCs w:val="24"/>
          <w:lang w:eastAsia="ru-RU"/>
        </w:rPr>
        <w:t>ИНН 7805378503, КПП 470501001,</w:t>
      </w:r>
    </w:p>
    <w:p w:rsidR="0071750C" w:rsidRPr="0071750C" w:rsidRDefault="0071750C" w:rsidP="0071750C">
      <w:pPr>
        <w:autoSpaceDE w:val="0"/>
        <w:autoSpaceDN w:val="0"/>
        <w:spacing w:after="0" w:line="240" w:lineRule="auto"/>
        <w:rPr>
          <w:rFonts w:ascii="Times New Roman" w:eastAsia="Times New Roman" w:hAnsi="Times New Roman" w:cs="Times New Roman"/>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Р/счет 40702810455400000341  </w:t>
      </w:r>
    </w:p>
    <w:p w:rsidR="0071750C" w:rsidRPr="0071750C" w:rsidRDefault="0071750C" w:rsidP="0071750C">
      <w:pPr>
        <w:autoSpaceDE w:val="0"/>
        <w:autoSpaceDN w:val="0"/>
        <w:spacing w:after="0" w:line="240" w:lineRule="auto"/>
        <w:rPr>
          <w:rFonts w:ascii="Times New Roman" w:eastAsia="Times New Roman" w:hAnsi="Times New Roman" w:cs="Times New Roman"/>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Северо-Западный банк ПАО Сбербанк  г.Санкт-Петербург, </w:t>
      </w:r>
    </w:p>
    <w:p w:rsidR="0071750C" w:rsidRPr="0071750C" w:rsidRDefault="0071750C" w:rsidP="0071750C">
      <w:pPr>
        <w:autoSpaceDE w:val="0"/>
        <w:autoSpaceDN w:val="0"/>
        <w:spacing w:after="0" w:line="240" w:lineRule="auto"/>
        <w:rPr>
          <w:rFonts w:ascii="Times New Roman" w:eastAsia="Times New Roman" w:hAnsi="Times New Roman" w:cs="Times New Roman"/>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к/сч 30101810500000000653, </w:t>
      </w:r>
    </w:p>
    <w:p w:rsidR="0071750C" w:rsidRPr="0071750C" w:rsidRDefault="0071750C" w:rsidP="0071750C">
      <w:pPr>
        <w:autoSpaceDE w:val="0"/>
        <w:autoSpaceDN w:val="0"/>
        <w:spacing w:after="0" w:line="240" w:lineRule="auto"/>
        <w:rPr>
          <w:rFonts w:ascii="Times New Roman" w:eastAsia="Times New Roman" w:hAnsi="Times New Roman" w:cs="Times New Roman"/>
          <w:position w:val="6"/>
          <w:sz w:val="24"/>
          <w:szCs w:val="24"/>
          <w:lang w:eastAsia="ru-RU"/>
        </w:rPr>
      </w:pPr>
      <w:r w:rsidRPr="0071750C">
        <w:rPr>
          <w:rFonts w:ascii="Times New Roman" w:eastAsia="Times New Roman" w:hAnsi="Times New Roman" w:cs="Times New Roman"/>
          <w:bCs/>
          <w:position w:val="6"/>
          <w:sz w:val="24"/>
          <w:szCs w:val="24"/>
          <w:lang w:eastAsia="ru-RU"/>
        </w:rPr>
        <w:t>БИК 044030653</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_____________________________ </w:t>
      </w:r>
      <w:r w:rsidRPr="0071750C">
        <w:rPr>
          <w:rFonts w:ascii="Times New Roman" w:eastAsia="Times New Roman" w:hAnsi="Times New Roman" w:cs="Times New Roman"/>
          <w:b/>
          <w:bCs/>
          <w:position w:val="6"/>
          <w:sz w:val="24"/>
          <w:szCs w:val="24"/>
          <w:lang w:eastAsia="ru-RU"/>
        </w:rPr>
        <w:t>(Э.А. Даценко</w:t>
      </w:r>
      <w:r w:rsidRPr="0071750C">
        <w:rPr>
          <w:rFonts w:ascii="Times New Roman" w:eastAsia="Times New Roman" w:hAnsi="Times New Roman" w:cs="Times New Roman"/>
          <w:bCs/>
          <w:position w:val="6"/>
          <w:sz w:val="24"/>
          <w:szCs w:val="24"/>
          <w:lang w:eastAsia="ru-RU"/>
        </w:rPr>
        <w:t>)</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
          <w:bCs/>
          <w:position w:val="6"/>
          <w:sz w:val="24"/>
          <w:szCs w:val="24"/>
          <w:lang w:eastAsia="ru-RU"/>
        </w:rPr>
        <w:t>Дольщик:</w:t>
      </w:r>
      <w:r w:rsidRPr="0071750C">
        <w:rPr>
          <w:rFonts w:ascii="Times New Roman" w:eastAsia="Times New Roman" w:hAnsi="Times New Roman" w:cs="Times New Roman"/>
          <w:bCs/>
          <w:position w:val="6"/>
          <w:sz w:val="24"/>
          <w:szCs w:val="24"/>
          <w:lang w:eastAsia="ru-RU"/>
        </w:rPr>
        <w:t xml:space="preserve"> </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_____________________________________________________________</w:t>
      </w:r>
      <w:r w:rsidR="00D76D89">
        <w:rPr>
          <w:rFonts w:ascii="Times New Roman" w:eastAsia="Times New Roman" w:hAnsi="Times New Roman" w:cs="Times New Roman"/>
          <w:bCs/>
          <w:position w:val="6"/>
          <w:sz w:val="24"/>
          <w:szCs w:val="24"/>
          <w:lang w:eastAsia="ru-RU"/>
        </w:rPr>
        <w:t>__________________________</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D76D89" w:rsidRPr="0071750C" w:rsidRDefault="00D76D89"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ind w:right="84"/>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lastRenderedPageBreak/>
        <w:t xml:space="preserve">                                                                                                              Приложение № 1к Договору </w:t>
      </w:r>
    </w:p>
    <w:p w:rsidR="0071750C" w:rsidRPr="0071750C" w:rsidRDefault="0071750C" w:rsidP="0071750C">
      <w:pPr>
        <w:autoSpaceDE w:val="0"/>
        <w:autoSpaceDN w:val="0"/>
        <w:spacing w:after="0" w:line="240" w:lineRule="auto"/>
        <w:ind w:right="84"/>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                                                                                            № ____Н/__.201__</w:t>
      </w:r>
    </w:p>
    <w:p w:rsidR="0071750C" w:rsidRPr="0071750C" w:rsidRDefault="0071750C" w:rsidP="0071750C">
      <w:pPr>
        <w:autoSpaceDE w:val="0"/>
        <w:autoSpaceDN w:val="0"/>
        <w:spacing w:after="0" w:line="360" w:lineRule="auto"/>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                                                                                                                             от ____________ 201___ г.</w:t>
      </w:r>
    </w:p>
    <w:p w:rsidR="0071750C" w:rsidRPr="0071750C" w:rsidRDefault="0071750C" w:rsidP="0071750C">
      <w:pPr>
        <w:autoSpaceDE w:val="0"/>
        <w:autoSpaceDN w:val="0"/>
        <w:spacing w:after="0" w:line="240" w:lineRule="auto"/>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ПЛАН КВАРТИРЫ С ЕЁ МЕСТОПОЛОЖЕНИЕМ </w:t>
      </w:r>
    </w:p>
    <w:p w:rsidR="0071750C" w:rsidRPr="0071750C" w:rsidRDefault="0071750C" w:rsidP="0071750C">
      <w:pPr>
        <w:autoSpaceDE w:val="0"/>
        <w:autoSpaceDN w:val="0"/>
        <w:spacing w:after="0" w:line="240" w:lineRule="auto"/>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082C46" w:rsidRDefault="00082C46"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082C46" w:rsidRDefault="00082C46"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082C46" w:rsidRDefault="00082C46"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082C46" w:rsidRDefault="00082C46"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082C46" w:rsidRPr="0071750C" w:rsidRDefault="00082C46"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 ПОДПИСИ СТОРОН:</w:t>
      </w:r>
    </w:p>
    <w:p w:rsidR="0071750C" w:rsidRPr="0071750C" w:rsidRDefault="0071750C" w:rsidP="0071750C">
      <w:pPr>
        <w:autoSpaceDE w:val="0"/>
        <w:autoSpaceDN w:val="0"/>
        <w:spacing w:after="0" w:line="240" w:lineRule="auto"/>
        <w:jc w:val="center"/>
        <w:rPr>
          <w:rFonts w:ascii="Times New Roman" w:eastAsia="Times New Roman" w:hAnsi="Times New Roman" w:cs="Times New Roman"/>
          <w:b/>
          <w:bCs/>
          <w:position w:val="6"/>
          <w:sz w:val="24"/>
          <w:szCs w:val="24"/>
          <w:lang w:eastAsia="ru-RU"/>
        </w:rPr>
      </w:pPr>
    </w:p>
    <w:p w:rsidR="0071750C" w:rsidRPr="0071750C" w:rsidRDefault="0071750C" w:rsidP="0071750C">
      <w:pPr>
        <w:keepNext/>
        <w:autoSpaceDE w:val="0"/>
        <w:autoSpaceDN w:val="0"/>
        <w:spacing w:after="0" w:line="240" w:lineRule="auto"/>
        <w:jc w:val="both"/>
        <w:outlineLvl w:val="3"/>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Застройщик:</w:t>
      </w:r>
      <w:r w:rsidRPr="0071750C">
        <w:rPr>
          <w:rFonts w:ascii="Times New Roman" w:eastAsia="Times New Roman" w:hAnsi="Times New Roman" w:cs="Times New Roman"/>
          <w:bCs/>
          <w:position w:val="6"/>
          <w:sz w:val="24"/>
          <w:szCs w:val="24"/>
          <w:lang w:eastAsia="ru-RU"/>
        </w:rPr>
        <w:tab/>
      </w:r>
      <w:r w:rsidRPr="0071750C">
        <w:rPr>
          <w:rFonts w:ascii="Times New Roman" w:eastAsia="Times New Roman" w:hAnsi="Times New Roman" w:cs="Times New Roman"/>
          <w:bCs/>
          <w:position w:val="6"/>
          <w:sz w:val="24"/>
          <w:szCs w:val="24"/>
          <w:lang w:eastAsia="ru-RU"/>
        </w:rPr>
        <w:tab/>
      </w:r>
      <w:r w:rsidRPr="0071750C">
        <w:rPr>
          <w:rFonts w:ascii="Times New Roman" w:eastAsia="Times New Roman" w:hAnsi="Times New Roman" w:cs="Times New Roman"/>
          <w:bCs/>
          <w:position w:val="6"/>
          <w:sz w:val="24"/>
          <w:szCs w:val="24"/>
          <w:lang w:eastAsia="ru-RU"/>
        </w:rPr>
        <w:tab/>
      </w:r>
      <w:r w:rsidRPr="0071750C">
        <w:rPr>
          <w:rFonts w:ascii="Times New Roman" w:eastAsia="Times New Roman" w:hAnsi="Times New Roman" w:cs="Times New Roman"/>
          <w:bCs/>
          <w:position w:val="6"/>
          <w:sz w:val="24"/>
          <w:szCs w:val="24"/>
          <w:lang w:eastAsia="ru-RU"/>
        </w:rPr>
        <w:tab/>
      </w:r>
      <w:r w:rsidRPr="0071750C">
        <w:rPr>
          <w:rFonts w:ascii="Times New Roman" w:eastAsia="Times New Roman" w:hAnsi="Times New Roman" w:cs="Times New Roman"/>
          <w:bCs/>
          <w:position w:val="6"/>
          <w:sz w:val="24"/>
          <w:szCs w:val="24"/>
          <w:lang w:eastAsia="ru-RU"/>
        </w:rPr>
        <w:tab/>
      </w:r>
      <w:r w:rsidRPr="0071750C">
        <w:rPr>
          <w:rFonts w:ascii="Times New Roman" w:eastAsia="Times New Roman" w:hAnsi="Times New Roman" w:cs="Times New Roman"/>
          <w:bCs/>
          <w:position w:val="6"/>
          <w:sz w:val="24"/>
          <w:szCs w:val="24"/>
          <w:lang w:eastAsia="ru-RU"/>
        </w:rPr>
        <w:tab/>
      </w:r>
      <w:r w:rsidRPr="0071750C">
        <w:rPr>
          <w:rFonts w:ascii="Times New Roman" w:eastAsia="Times New Roman" w:hAnsi="Times New Roman" w:cs="Times New Roman"/>
          <w:bCs/>
          <w:position w:val="6"/>
          <w:sz w:val="24"/>
          <w:szCs w:val="24"/>
          <w:lang w:eastAsia="ru-RU"/>
        </w:rPr>
        <w:tab/>
      </w:r>
      <w:r w:rsidRPr="0071750C">
        <w:rPr>
          <w:rFonts w:ascii="Times New Roman" w:eastAsia="Times New Roman" w:hAnsi="Times New Roman" w:cs="Times New Roman"/>
          <w:bCs/>
          <w:position w:val="6"/>
          <w:sz w:val="24"/>
          <w:szCs w:val="24"/>
          <w:lang w:eastAsia="ru-RU"/>
        </w:rPr>
        <w:tab/>
        <w:t>Дольщик:</w:t>
      </w:r>
    </w:p>
    <w:p w:rsidR="0071750C" w:rsidRPr="0071750C" w:rsidRDefault="0071750C" w:rsidP="0071750C">
      <w:pPr>
        <w:autoSpaceDE w:val="0"/>
        <w:autoSpaceDN w:val="0"/>
        <w:spacing w:after="0" w:line="240" w:lineRule="auto"/>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ind w:right="84"/>
        <w:jc w:val="right"/>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
          <w:bCs/>
          <w:position w:val="6"/>
          <w:sz w:val="24"/>
          <w:szCs w:val="24"/>
          <w:lang w:eastAsia="ru-RU"/>
        </w:rPr>
        <w:t>___________________ (Э.А. Даценко)</w:t>
      </w:r>
      <w:r w:rsidRPr="0071750C">
        <w:rPr>
          <w:rFonts w:ascii="Times New Roman" w:eastAsia="Times New Roman" w:hAnsi="Times New Roman" w:cs="Times New Roman"/>
          <w:bCs/>
          <w:position w:val="6"/>
          <w:sz w:val="24"/>
          <w:szCs w:val="24"/>
          <w:lang w:eastAsia="ru-RU"/>
        </w:rPr>
        <w:t xml:space="preserve">   </w:t>
      </w:r>
      <w:r w:rsidR="00F94275">
        <w:rPr>
          <w:rFonts w:ascii="Times New Roman" w:eastAsia="Times New Roman" w:hAnsi="Times New Roman" w:cs="Times New Roman"/>
          <w:bCs/>
          <w:position w:val="6"/>
          <w:sz w:val="24"/>
          <w:szCs w:val="24"/>
          <w:lang w:eastAsia="ru-RU"/>
        </w:rPr>
        <w:t xml:space="preserve">                 </w:t>
      </w:r>
      <w:r w:rsidRPr="0071750C">
        <w:rPr>
          <w:rFonts w:ascii="Times New Roman" w:eastAsia="Times New Roman" w:hAnsi="Times New Roman" w:cs="Times New Roman"/>
          <w:bCs/>
          <w:position w:val="6"/>
          <w:sz w:val="24"/>
          <w:szCs w:val="24"/>
          <w:lang w:eastAsia="ru-RU"/>
        </w:rPr>
        <w:t xml:space="preserve">    ______________ (___________________________)</w:t>
      </w:r>
    </w:p>
    <w:p w:rsidR="0071750C" w:rsidRPr="0071750C" w:rsidRDefault="0071750C" w:rsidP="0071750C">
      <w:pPr>
        <w:autoSpaceDE w:val="0"/>
        <w:autoSpaceDN w:val="0"/>
        <w:spacing w:after="0"/>
        <w:jc w:val="right"/>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Cs/>
          <w:position w:val="6"/>
          <w:sz w:val="24"/>
          <w:szCs w:val="24"/>
          <w:lang w:eastAsia="ru-RU"/>
        </w:rPr>
        <w:br w:type="page"/>
      </w:r>
      <w:r w:rsidRPr="0071750C">
        <w:rPr>
          <w:rFonts w:ascii="Times New Roman" w:eastAsia="Times New Roman" w:hAnsi="Times New Roman" w:cs="Times New Roman"/>
          <w:bCs/>
          <w:position w:val="6"/>
          <w:sz w:val="24"/>
          <w:szCs w:val="24"/>
          <w:lang w:eastAsia="ru-RU"/>
        </w:rPr>
        <w:lastRenderedPageBreak/>
        <w:t xml:space="preserve">                                                                                                                                                 </w:t>
      </w:r>
      <w:r w:rsidRPr="0071750C">
        <w:rPr>
          <w:rFonts w:ascii="Times New Roman" w:eastAsia="Times New Roman" w:hAnsi="Times New Roman" w:cs="Times New Roman"/>
          <w:b/>
          <w:bCs/>
          <w:position w:val="6"/>
          <w:sz w:val="24"/>
          <w:szCs w:val="24"/>
          <w:lang w:eastAsia="ru-RU"/>
        </w:rPr>
        <w:t>Приложение № 2</w:t>
      </w:r>
    </w:p>
    <w:p w:rsidR="0071750C" w:rsidRPr="0071750C" w:rsidRDefault="00F94275" w:rsidP="00F94275">
      <w:pPr>
        <w:autoSpaceDE w:val="0"/>
        <w:autoSpaceDN w:val="0"/>
        <w:spacing w:after="0" w:line="240" w:lineRule="auto"/>
        <w:rPr>
          <w:rFonts w:ascii="Times New Roman" w:eastAsia="Times New Roman" w:hAnsi="Times New Roman" w:cs="Times New Roman"/>
          <w:b/>
          <w:bCs/>
          <w:position w:val="6"/>
          <w:sz w:val="24"/>
          <w:szCs w:val="24"/>
          <w:lang w:eastAsia="ru-RU"/>
        </w:rPr>
      </w:pPr>
      <w:r>
        <w:rPr>
          <w:rFonts w:ascii="Times New Roman" w:eastAsia="Times New Roman" w:hAnsi="Times New Roman" w:cs="Times New Roman"/>
          <w:b/>
          <w:bCs/>
          <w:position w:val="6"/>
          <w:sz w:val="24"/>
          <w:szCs w:val="24"/>
          <w:lang w:eastAsia="ru-RU"/>
        </w:rPr>
        <w:t xml:space="preserve">                                                                                                                       </w:t>
      </w:r>
      <w:r w:rsidR="0071750C" w:rsidRPr="0071750C">
        <w:rPr>
          <w:rFonts w:ascii="Times New Roman" w:eastAsia="Times New Roman" w:hAnsi="Times New Roman" w:cs="Times New Roman"/>
          <w:b/>
          <w:bCs/>
          <w:position w:val="6"/>
          <w:sz w:val="24"/>
          <w:szCs w:val="24"/>
          <w:lang w:eastAsia="ru-RU"/>
        </w:rPr>
        <w:t xml:space="preserve">к Договору № ____Н/___.201___ </w:t>
      </w:r>
    </w:p>
    <w:p w:rsidR="0071750C" w:rsidRPr="0071750C" w:rsidRDefault="0071750C" w:rsidP="0071750C">
      <w:pPr>
        <w:autoSpaceDE w:val="0"/>
        <w:autoSpaceDN w:val="0"/>
        <w:spacing w:after="0" w:line="240" w:lineRule="auto"/>
        <w:ind w:left="7201"/>
        <w:jc w:val="right"/>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от _____________ 201__г.</w:t>
      </w:r>
    </w:p>
    <w:p w:rsidR="0071750C" w:rsidRPr="0071750C" w:rsidRDefault="0071750C" w:rsidP="0071750C">
      <w:pPr>
        <w:autoSpaceDE w:val="0"/>
        <w:autoSpaceDN w:val="0"/>
        <w:spacing w:after="0" w:line="240" w:lineRule="auto"/>
        <w:jc w:val="right"/>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ind w:right="-426"/>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ind w:right="-426"/>
        <w:jc w:val="center"/>
        <w:rPr>
          <w:rFonts w:ascii="Times New Roman" w:eastAsia="Times New Roman" w:hAnsi="Times New Roman" w:cs="Times New Roman"/>
          <w:b/>
          <w:bCs/>
          <w:position w:val="6"/>
          <w:sz w:val="24"/>
          <w:szCs w:val="24"/>
          <w:lang w:eastAsia="ru-RU"/>
        </w:rPr>
      </w:pPr>
    </w:p>
    <w:p w:rsidR="0071750C" w:rsidRPr="0071750C" w:rsidRDefault="0071750C" w:rsidP="0071750C">
      <w:pPr>
        <w:tabs>
          <w:tab w:val="left" w:pos="900"/>
        </w:tabs>
        <w:autoSpaceDE w:val="0"/>
        <w:autoSpaceDN w:val="0"/>
        <w:spacing w:after="0" w:line="240" w:lineRule="auto"/>
        <w:ind w:left="720" w:right="-426" w:hanging="180"/>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 ХАРАКТЕРИСТИКА ПЕРЕДАВАЕМОЙ КВАРТИРЫ </w:t>
      </w:r>
    </w:p>
    <w:p w:rsidR="0071750C" w:rsidRPr="0071750C" w:rsidRDefault="0071750C" w:rsidP="0071750C">
      <w:pPr>
        <w:tabs>
          <w:tab w:val="left" w:pos="900"/>
        </w:tabs>
        <w:autoSpaceDE w:val="0"/>
        <w:autoSpaceDN w:val="0"/>
        <w:spacing w:after="0" w:line="240" w:lineRule="auto"/>
        <w:ind w:left="720" w:right="-426" w:hanging="180"/>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ind w:left="1440" w:right="-426"/>
        <w:jc w:val="center"/>
        <w:rPr>
          <w:rFonts w:ascii="Times New Roman" w:eastAsia="Times New Roman" w:hAnsi="Times New Roman" w:cs="Times New Roman"/>
          <w:b/>
          <w:bCs/>
          <w:position w:val="6"/>
          <w:lang w:eastAsia="ru-RU"/>
        </w:rPr>
      </w:pPr>
    </w:p>
    <w:p w:rsidR="0071750C" w:rsidRPr="0071750C"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Договор предусматривает передачу Квартиры, указанной в п.1.2 и настоящего Договора Дольщику со следующими характеристиками:</w:t>
      </w:r>
    </w:p>
    <w:p w:rsidR="0071750C" w:rsidRPr="00C4680E" w:rsidRDefault="0071750C" w:rsidP="0071750C">
      <w:pPr>
        <w:autoSpaceDE w:val="0"/>
        <w:autoSpaceDN w:val="0"/>
        <w:spacing w:after="0" w:line="240" w:lineRule="auto"/>
        <w:ind w:firstLine="426"/>
        <w:jc w:val="both"/>
        <w:rPr>
          <w:rFonts w:ascii="Times New Roman" w:eastAsia="Times New Roman" w:hAnsi="Times New Roman" w:cs="Times New Roman"/>
          <w:bCs/>
          <w:position w:val="6"/>
          <w:sz w:val="24"/>
          <w:szCs w:val="24"/>
          <w:lang w:eastAsia="ru-RU"/>
        </w:rPr>
      </w:pPr>
    </w:p>
    <w:p w:rsidR="0071750C" w:rsidRPr="00C4680E" w:rsidRDefault="0071750C" w:rsidP="0071750C">
      <w:pPr>
        <w:numPr>
          <w:ilvl w:val="0"/>
          <w:numId w:val="2"/>
        </w:numPr>
        <w:autoSpaceDE w:val="0"/>
        <w:autoSpaceDN w:val="0"/>
        <w:spacing w:after="0" w:line="240" w:lineRule="auto"/>
        <w:ind w:left="1440"/>
        <w:jc w:val="both"/>
        <w:rPr>
          <w:rFonts w:ascii="Times New Roman" w:eastAsia="Times New Roman" w:hAnsi="Times New Roman" w:cs="Times New Roman"/>
          <w:bCs/>
          <w:position w:val="6"/>
          <w:sz w:val="24"/>
          <w:szCs w:val="24"/>
          <w:lang w:eastAsia="ru-RU"/>
        </w:rPr>
      </w:pPr>
      <w:r w:rsidRPr="00C4680E">
        <w:rPr>
          <w:rFonts w:ascii="Times New Roman" w:eastAsia="Times New Roman" w:hAnsi="Times New Roman" w:cs="Times New Roman"/>
          <w:bCs/>
          <w:position w:val="6"/>
          <w:sz w:val="24"/>
          <w:szCs w:val="24"/>
          <w:lang w:eastAsia="ru-RU"/>
        </w:rPr>
        <w:t>Наружные стены Объекта: сборные железобетонные трехслойные панели с эффективным утеплителем;</w:t>
      </w:r>
    </w:p>
    <w:p w:rsidR="0071750C" w:rsidRPr="00C4680E" w:rsidRDefault="0071750C" w:rsidP="0071750C">
      <w:pPr>
        <w:numPr>
          <w:ilvl w:val="0"/>
          <w:numId w:val="2"/>
        </w:numPr>
        <w:autoSpaceDE w:val="0"/>
        <w:autoSpaceDN w:val="0"/>
        <w:spacing w:after="0" w:line="240" w:lineRule="auto"/>
        <w:ind w:left="1440"/>
        <w:jc w:val="both"/>
        <w:rPr>
          <w:rFonts w:ascii="Times New Roman" w:eastAsia="Times New Roman" w:hAnsi="Times New Roman" w:cs="Times New Roman"/>
          <w:bCs/>
          <w:position w:val="6"/>
          <w:sz w:val="24"/>
          <w:szCs w:val="24"/>
          <w:lang w:eastAsia="ru-RU"/>
        </w:rPr>
      </w:pPr>
      <w:r w:rsidRPr="00C4680E">
        <w:rPr>
          <w:rFonts w:ascii="Times New Roman" w:eastAsia="Times New Roman" w:hAnsi="Times New Roman" w:cs="Times New Roman"/>
          <w:bCs/>
          <w:position w:val="6"/>
          <w:sz w:val="24"/>
          <w:szCs w:val="24"/>
          <w:lang w:eastAsia="ru-RU"/>
        </w:rPr>
        <w:t>Внутренние стены Объекта: сборные железобетонные однослойные панели; перегородки – газобетон;</w:t>
      </w:r>
    </w:p>
    <w:p w:rsidR="0071750C" w:rsidRPr="00C4680E" w:rsidRDefault="0071750C" w:rsidP="0071750C">
      <w:pPr>
        <w:numPr>
          <w:ilvl w:val="0"/>
          <w:numId w:val="2"/>
        </w:numPr>
        <w:autoSpaceDE w:val="0"/>
        <w:autoSpaceDN w:val="0"/>
        <w:spacing w:after="0" w:line="240" w:lineRule="auto"/>
        <w:ind w:left="1440"/>
        <w:jc w:val="both"/>
        <w:rPr>
          <w:rFonts w:ascii="Times New Roman" w:eastAsia="Times New Roman" w:hAnsi="Times New Roman" w:cs="Times New Roman"/>
          <w:bCs/>
          <w:position w:val="6"/>
          <w:sz w:val="24"/>
          <w:szCs w:val="24"/>
          <w:lang w:eastAsia="ru-RU"/>
        </w:rPr>
      </w:pPr>
      <w:r w:rsidRPr="00C4680E">
        <w:rPr>
          <w:rFonts w:ascii="Times New Roman" w:eastAsia="Times New Roman" w:hAnsi="Times New Roman" w:cs="Times New Roman"/>
          <w:bCs/>
          <w:position w:val="6"/>
          <w:sz w:val="24"/>
          <w:szCs w:val="24"/>
          <w:lang w:eastAsia="ru-RU"/>
        </w:rPr>
        <w:t>Перекрытия – железобетонные плиты;</w:t>
      </w:r>
    </w:p>
    <w:p w:rsidR="0071750C" w:rsidRPr="00C4680E" w:rsidRDefault="0071750C" w:rsidP="0071750C">
      <w:pPr>
        <w:numPr>
          <w:ilvl w:val="0"/>
          <w:numId w:val="2"/>
        </w:numPr>
        <w:autoSpaceDE w:val="0"/>
        <w:autoSpaceDN w:val="0"/>
        <w:spacing w:after="0" w:line="240" w:lineRule="auto"/>
        <w:ind w:left="1440"/>
        <w:jc w:val="both"/>
        <w:rPr>
          <w:rFonts w:ascii="Times New Roman" w:eastAsia="Times New Roman" w:hAnsi="Times New Roman" w:cs="Times New Roman"/>
          <w:bCs/>
          <w:position w:val="6"/>
          <w:sz w:val="24"/>
          <w:szCs w:val="24"/>
          <w:lang w:eastAsia="ru-RU"/>
        </w:rPr>
      </w:pPr>
      <w:r w:rsidRPr="00C4680E">
        <w:rPr>
          <w:rFonts w:ascii="Times New Roman" w:eastAsia="Times New Roman" w:hAnsi="Times New Roman" w:cs="Times New Roman"/>
          <w:bCs/>
          <w:position w:val="6"/>
          <w:sz w:val="24"/>
          <w:szCs w:val="24"/>
          <w:lang w:eastAsia="ru-RU"/>
        </w:rPr>
        <w:t>Помещения Квартиры: установлены межкомнатные перегородки и перегородки санузлов. Квартира без чистовой отделки и предотделки (без штукатурки);</w:t>
      </w:r>
    </w:p>
    <w:p w:rsidR="0071750C" w:rsidRPr="0071750C" w:rsidRDefault="0071750C" w:rsidP="0071750C">
      <w:pPr>
        <w:numPr>
          <w:ilvl w:val="0"/>
          <w:numId w:val="1"/>
        </w:numPr>
        <w:autoSpaceDE w:val="0"/>
        <w:autoSpaceDN w:val="0"/>
        <w:spacing w:after="0" w:line="240" w:lineRule="auto"/>
        <w:ind w:left="1440"/>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Выполнены инженерные коммуникации:</w:t>
      </w:r>
    </w:p>
    <w:p w:rsidR="0071750C" w:rsidRPr="0071750C" w:rsidRDefault="0071750C" w:rsidP="0071750C">
      <w:pPr>
        <w:autoSpaceDE w:val="0"/>
        <w:autoSpaceDN w:val="0"/>
        <w:spacing w:after="120" w:line="240" w:lineRule="auto"/>
        <w:ind w:left="1440"/>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а) электроснабжение: разводка  медной  электропроводки согласно проекту с  установкой розеток, в том числе для электроплиты и выключателей (без установки светильников). Установлен двухтарифный счетчик учета электроэнергии в месте, определенном проектом.</w:t>
      </w:r>
    </w:p>
    <w:p w:rsidR="0071750C" w:rsidRPr="0071750C" w:rsidRDefault="0071750C" w:rsidP="0071750C">
      <w:pPr>
        <w:autoSpaceDE w:val="0"/>
        <w:autoSpaceDN w:val="0"/>
        <w:spacing w:after="120" w:line="240" w:lineRule="auto"/>
        <w:ind w:left="1440"/>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б) водоснабжение: вертикальные стояки систем холодного и горячего водоснабжения, с установленными квартирными приборами учета холодной и горячей воды и отводами для подключения и установки сантехнических приборов, без разводки по санузлу и в кухню, без</w:t>
      </w:r>
      <w:r w:rsidRPr="0071750C">
        <w:rPr>
          <w:rFonts w:ascii="Times New Roman" w:eastAsia="Times New Roman" w:hAnsi="Times New Roman" w:cs="Times New Roman"/>
          <w:bCs/>
          <w:position w:val="6"/>
          <w:sz w:val="24"/>
          <w:lang w:eastAsia="ru-RU"/>
        </w:rPr>
        <w:t xml:space="preserve"> подключения и установки сантехнических приборов</w:t>
      </w:r>
      <w:r w:rsidRPr="0071750C">
        <w:rPr>
          <w:rFonts w:ascii="Times New Roman" w:eastAsia="Times New Roman" w:hAnsi="Times New Roman" w:cs="Times New Roman"/>
          <w:bCs/>
          <w:position w:val="6"/>
          <w:sz w:val="24"/>
          <w:szCs w:val="24"/>
          <w:lang w:eastAsia="ru-RU"/>
        </w:rPr>
        <w:t xml:space="preserve">; </w:t>
      </w:r>
    </w:p>
    <w:p w:rsidR="0071750C" w:rsidRPr="0071750C" w:rsidRDefault="0071750C" w:rsidP="0071750C">
      <w:pPr>
        <w:autoSpaceDE w:val="0"/>
        <w:autoSpaceDN w:val="0"/>
        <w:spacing w:after="120" w:line="240" w:lineRule="auto"/>
        <w:ind w:left="1440"/>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в) канализационные стояки, проходящие через квартиры – пластиковые трубы с установкой фасонных частей, без подводки и установки оборудования, сантехнических приборов;</w:t>
      </w:r>
    </w:p>
    <w:p w:rsidR="0071750C" w:rsidRPr="0071750C" w:rsidRDefault="0071750C" w:rsidP="0071750C">
      <w:pPr>
        <w:autoSpaceDE w:val="0"/>
        <w:autoSpaceDN w:val="0"/>
        <w:spacing w:after="120" w:line="240" w:lineRule="auto"/>
        <w:ind w:left="1440"/>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г) отопление: смонтирована и запущена отопительная система. Установлены отопительные приборы. </w:t>
      </w:r>
    </w:p>
    <w:p w:rsidR="0071750C" w:rsidRPr="0071750C" w:rsidRDefault="0071750C" w:rsidP="0071750C">
      <w:pPr>
        <w:autoSpaceDE w:val="0"/>
        <w:autoSpaceDN w:val="0"/>
        <w:spacing w:after="120" w:line="240" w:lineRule="auto"/>
        <w:ind w:left="1440"/>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Окна: металлопластиковые двухкамерные оконные блоки. </w:t>
      </w:r>
    </w:p>
    <w:p w:rsidR="0071750C" w:rsidRPr="0071750C" w:rsidRDefault="0071750C" w:rsidP="0071750C">
      <w:pPr>
        <w:numPr>
          <w:ilvl w:val="0"/>
          <w:numId w:val="1"/>
        </w:numPr>
        <w:autoSpaceDE w:val="0"/>
        <w:autoSpaceDN w:val="0"/>
        <w:spacing w:after="0" w:line="240" w:lineRule="auto"/>
        <w:ind w:left="1440"/>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Балконы: железобетонные стены и ограждения, металлопластиковое остекление. </w:t>
      </w:r>
    </w:p>
    <w:p w:rsidR="0071750C" w:rsidRPr="0071750C" w:rsidRDefault="0071750C" w:rsidP="0071750C">
      <w:pPr>
        <w:numPr>
          <w:ilvl w:val="0"/>
          <w:numId w:val="1"/>
        </w:numPr>
        <w:autoSpaceDE w:val="0"/>
        <w:autoSpaceDN w:val="0"/>
        <w:spacing w:after="0" w:line="240" w:lineRule="auto"/>
        <w:ind w:left="1440"/>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Входные квартирные двери: металлические с комплектом скобяных изделий.</w:t>
      </w:r>
    </w:p>
    <w:p w:rsidR="0071750C" w:rsidRPr="0071750C" w:rsidRDefault="0071750C" w:rsidP="0071750C">
      <w:pPr>
        <w:numPr>
          <w:ilvl w:val="0"/>
          <w:numId w:val="1"/>
        </w:numPr>
        <w:autoSpaceDE w:val="0"/>
        <w:autoSpaceDN w:val="0"/>
        <w:spacing w:after="0" w:line="240" w:lineRule="auto"/>
        <w:ind w:left="1440"/>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Внутриквартирные двери не установлены.</w:t>
      </w:r>
    </w:p>
    <w:p w:rsidR="0071750C" w:rsidRPr="0071750C" w:rsidRDefault="0071750C" w:rsidP="0071750C">
      <w:pPr>
        <w:numPr>
          <w:ilvl w:val="0"/>
          <w:numId w:val="1"/>
        </w:num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
          <w:position w:val="6"/>
          <w:lang w:eastAsia="ru-RU"/>
        </w:rPr>
        <w:t>Выполнена выравнивающая цементно - песчаная стяжка пола.</w:t>
      </w:r>
    </w:p>
    <w:p w:rsidR="0071750C" w:rsidRPr="0071750C" w:rsidRDefault="0071750C" w:rsidP="0071750C">
      <w:pPr>
        <w:autoSpaceDE w:val="0"/>
        <w:autoSpaceDN w:val="0"/>
        <w:spacing w:after="0" w:line="240" w:lineRule="auto"/>
        <w:ind w:firstLine="426"/>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ind w:left="567" w:firstLine="426"/>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Застройщик оставляет за собой право на изменение качества материалов и оборудования, указанных в характеристике квартиры, если указанное изменение не влечет за собой ухудшение качества передаваемой квартиры и увеличение общего долевого взноса (цены квартиры). </w:t>
      </w:r>
    </w:p>
    <w:p w:rsidR="0071750C" w:rsidRPr="0071750C" w:rsidRDefault="0071750C" w:rsidP="0071750C">
      <w:pPr>
        <w:autoSpaceDE w:val="0"/>
        <w:autoSpaceDN w:val="0"/>
        <w:spacing w:after="0" w:line="240" w:lineRule="auto"/>
        <w:ind w:left="720" w:right="509" w:hanging="180"/>
        <w:jc w:val="center"/>
        <w:rPr>
          <w:rFonts w:ascii="Times New Roman" w:eastAsia="Times New Roman" w:hAnsi="Times New Roman" w:cs="Times New Roman"/>
          <w:b/>
          <w:bCs/>
          <w:position w:val="6"/>
          <w:sz w:val="24"/>
          <w:szCs w:val="24"/>
          <w:lang w:eastAsia="ru-RU"/>
        </w:rPr>
      </w:pPr>
    </w:p>
    <w:p w:rsidR="0071750C" w:rsidRPr="0071750C" w:rsidRDefault="0071750C" w:rsidP="0071750C">
      <w:pPr>
        <w:keepNext/>
        <w:autoSpaceDE w:val="0"/>
        <w:autoSpaceDN w:val="0"/>
        <w:spacing w:after="0" w:line="240" w:lineRule="auto"/>
        <w:jc w:val="both"/>
        <w:outlineLvl w:val="3"/>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Застройщик:</w:t>
      </w:r>
      <w:r w:rsidRPr="0071750C">
        <w:rPr>
          <w:rFonts w:ascii="Times New Roman" w:eastAsia="Times New Roman" w:hAnsi="Times New Roman" w:cs="Times New Roman"/>
          <w:bCs/>
          <w:position w:val="6"/>
          <w:sz w:val="24"/>
          <w:szCs w:val="24"/>
          <w:lang w:eastAsia="ru-RU"/>
        </w:rPr>
        <w:tab/>
      </w:r>
      <w:r w:rsidRPr="0071750C">
        <w:rPr>
          <w:rFonts w:ascii="Times New Roman" w:eastAsia="Times New Roman" w:hAnsi="Times New Roman" w:cs="Times New Roman"/>
          <w:bCs/>
          <w:position w:val="6"/>
          <w:sz w:val="24"/>
          <w:szCs w:val="24"/>
          <w:lang w:eastAsia="ru-RU"/>
        </w:rPr>
        <w:tab/>
      </w:r>
      <w:r w:rsidRPr="0071750C">
        <w:rPr>
          <w:rFonts w:ascii="Times New Roman" w:eastAsia="Times New Roman" w:hAnsi="Times New Roman" w:cs="Times New Roman"/>
          <w:bCs/>
          <w:position w:val="6"/>
          <w:sz w:val="24"/>
          <w:szCs w:val="24"/>
          <w:lang w:eastAsia="ru-RU"/>
        </w:rPr>
        <w:tab/>
      </w:r>
      <w:r w:rsidRPr="0071750C">
        <w:rPr>
          <w:rFonts w:ascii="Times New Roman" w:eastAsia="Times New Roman" w:hAnsi="Times New Roman" w:cs="Times New Roman"/>
          <w:bCs/>
          <w:position w:val="6"/>
          <w:sz w:val="24"/>
          <w:szCs w:val="24"/>
          <w:lang w:eastAsia="ru-RU"/>
        </w:rPr>
        <w:tab/>
      </w:r>
      <w:r w:rsidRPr="0071750C">
        <w:rPr>
          <w:rFonts w:ascii="Times New Roman" w:eastAsia="Times New Roman" w:hAnsi="Times New Roman" w:cs="Times New Roman"/>
          <w:bCs/>
          <w:position w:val="6"/>
          <w:sz w:val="24"/>
          <w:szCs w:val="24"/>
          <w:lang w:eastAsia="ru-RU"/>
        </w:rPr>
        <w:tab/>
      </w:r>
      <w:r w:rsidRPr="0071750C">
        <w:rPr>
          <w:rFonts w:ascii="Times New Roman" w:eastAsia="Times New Roman" w:hAnsi="Times New Roman" w:cs="Times New Roman"/>
          <w:bCs/>
          <w:position w:val="6"/>
          <w:sz w:val="24"/>
          <w:szCs w:val="24"/>
          <w:lang w:eastAsia="ru-RU"/>
        </w:rPr>
        <w:tab/>
      </w:r>
      <w:r w:rsidRPr="0071750C">
        <w:rPr>
          <w:rFonts w:ascii="Times New Roman" w:eastAsia="Times New Roman" w:hAnsi="Times New Roman" w:cs="Times New Roman"/>
          <w:bCs/>
          <w:position w:val="6"/>
          <w:sz w:val="24"/>
          <w:szCs w:val="24"/>
          <w:lang w:eastAsia="ru-RU"/>
        </w:rPr>
        <w:tab/>
      </w:r>
      <w:r w:rsidRPr="0071750C">
        <w:rPr>
          <w:rFonts w:ascii="Times New Roman" w:eastAsia="Times New Roman" w:hAnsi="Times New Roman" w:cs="Times New Roman"/>
          <w:bCs/>
          <w:position w:val="6"/>
          <w:sz w:val="24"/>
          <w:szCs w:val="24"/>
          <w:lang w:eastAsia="ru-RU"/>
        </w:rPr>
        <w:tab/>
        <w:t>Дольщик:</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ind w:right="84"/>
        <w:jc w:val="both"/>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
          <w:bCs/>
          <w:position w:val="6"/>
          <w:sz w:val="24"/>
          <w:szCs w:val="24"/>
          <w:lang w:eastAsia="ru-RU"/>
        </w:rPr>
        <w:t>___________________ (Э.А. Даценко)</w:t>
      </w:r>
      <w:r w:rsidRPr="0071750C">
        <w:rPr>
          <w:rFonts w:ascii="Times New Roman" w:eastAsia="Times New Roman" w:hAnsi="Times New Roman" w:cs="Times New Roman"/>
          <w:bCs/>
          <w:position w:val="6"/>
          <w:sz w:val="24"/>
          <w:szCs w:val="24"/>
          <w:lang w:eastAsia="ru-RU"/>
        </w:rPr>
        <w:t xml:space="preserve"> </w:t>
      </w:r>
      <w:r w:rsidR="00C4680E">
        <w:rPr>
          <w:rFonts w:ascii="Times New Roman" w:eastAsia="Times New Roman" w:hAnsi="Times New Roman" w:cs="Times New Roman"/>
          <w:bCs/>
          <w:position w:val="6"/>
          <w:sz w:val="24"/>
          <w:szCs w:val="24"/>
          <w:lang w:eastAsia="ru-RU"/>
        </w:rPr>
        <w:t xml:space="preserve">                           </w:t>
      </w:r>
      <w:r w:rsidRPr="0071750C">
        <w:rPr>
          <w:rFonts w:ascii="Times New Roman" w:eastAsia="Times New Roman" w:hAnsi="Times New Roman" w:cs="Times New Roman"/>
          <w:bCs/>
          <w:position w:val="6"/>
          <w:sz w:val="24"/>
          <w:szCs w:val="24"/>
          <w:lang w:eastAsia="ru-RU"/>
        </w:rPr>
        <w:t>_______________ (________________________)</w:t>
      </w:r>
    </w:p>
    <w:p w:rsidR="0071750C" w:rsidRPr="0071750C" w:rsidRDefault="0071750C" w:rsidP="0071750C">
      <w:pPr>
        <w:autoSpaceDE w:val="0"/>
        <w:autoSpaceDN w:val="0"/>
        <w:spacing w:after="0" w:line="240" w:lineRule="auto"/>
        <w:ind w:right="-426"/>
        <w:jc w:val="both"/>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Cs/>
          <w:position w:val="6"/>
          <w:sz w:val="24"/>
          <w:szCs w:val="24"/>
          <w:lang w:eastAsia="ru-RU"/>
        </w:rPr>
        <w:br w:type="page"/>
      </w:r>
    </w:p>
    <w:p w:rsidR="0071750C" w:rsidRPr="0071750C" w:rsidRDefault="0071750C" w:rsidP="00D41078">
      <w:pPr>
        <w:autoSpaceDE w:val="0"/>
        <w:autoSpaceDN w:val="0"/>
        <w:spacing w:after="0" w:line="240" w:lineRule="auto"/>
        <w:ind w:right="84"/>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lastRenderedPageBreak/>
        <w:t>Приложение № 3</w:t>
      </w:r>
    </w:p>
    <w:p w:rsidR="0071750C" w:rsidRPr="0071750C" w:rsidRDefault="0071750C" w:rsidP="0071750C">
      <w:pPr>
        <w:autoSpaceDE w:val="0"/>
        <w:autoSpaceDN w:val="0"/>
        <w:spacing w:after="0" w:line="240" w:lineRule="auto"/>
        <w:ind w:left="7201"/>
        <w:jc w:val="right"/>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к Договору № _______Н/___.201__ </w:t>
      </w:r>
    </w:p>
    <w:p w:rsidR="0071750C" w:rsidRPr="0071750C" w:rsidRDefault="0071750C" w:rsidP="0071750C">
      <w:pPr>
        <w:autoSpaceDE w:val="0"/>
        <w:autoSpaceDN w:val="0"/>
        <w:spacing w:after="0" w:line="240" w:lineRule="auto"/>
        <w:ind w:left="7201"/>
        <w:jc w:val="right"/>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от ___________ 201_ г.</w:t>
      </w:r>
    </w:p>
    <w:p w:rsidR="0071750C" w:rsidRPr="0071750C" w:rsidRDefault="0071750C" w:rsidP="0071750C">
      <w:pPr>
        <w:autoSpaceDE w:val="0"/>
        <w:autoSpaceDN w:val="0"/>
        <w:spacing w:after="0" w:line="240" w:lineRule="auto"/>
        <w:ind w:right="-426"/>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ind w:right="-426"/>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ind w:right="-426"/>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 ГРАФИК ОПЛАТЫ ДОЛЕВОГО ВЗНОСА </w:t>
      </w:r>
    </w:p>
    <w:p w:rsidR="0071750C" w:rsidRPr="0071750C" w:rsidRDefault="0071750C" w:rsidP="0071750C">
      <w:pPr>
        <w:autoSpaceDE w:val="0"/>
        <w:autoSpaceDN w:val="0"/>
        <w:spacing w:after="0" w:line="240" w:lineRule="auto"/>
        <w:ind w:right="-426"/>
        <w:jc w:val="center"/>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ind w:left="426" w:right="509" w:firstLine="708"/>
        <w:jc w:val="both"/>
        <w:rPr>
          <w:rFonts w:ascii="Times New Roman" w:eastAsia="Times New Roman" w:hAnsi="Times New Roman" w:cs="Times New Roman"/>
          <w:bCs/>
          <w:position w:val="6"/>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111"/>
        <w:gridCol w:w="4536"/>
      </w:tblGrid>
      <w:tr w:rsidR="0071750C" w:rsidRPr="0071750C" w:rsidTr="00D41078">
        <w:tc>
          <w:tcPr>
            <w:tcW w:w="992" w:type="dxa"/>
          </w:tcPr>
          <w:p w:rsidR="0071750C" w:rsidRPr="0071750C" w:rsidRDefault="0071750C" w:rsidP="0071750C">
            <w:pPr>
              <w:autoSpaceDE w:val="0"/>
              <w:autoSpaceDN w:val="0"/>
              <w:spacing w:after="0" w:line="240" w:lineRule="auto"/>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 xml:space="preserve">№ </w:t>
            </w:r>
          </w:p>
        </w:tc>
        <w:tc>
          <w:tcPr>
            <w:tcW w:w="4111" w:type="dxa"/>
          </w:tcPr>
          <w:p w:rsidR="0071750C" w:rsidRPr="0071750C" w:rsidRDefault="0071750C" w:rsidP="0071750C">
            <w:pPr>
              <w:autoSpaceDE w:val="0"/>
              <w:autoSpaceDN w:val="0"/>
              <w:spacing w:after="0" w:line="240" w:lineRule="auto"/>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Дата платежа</w:t>
            </w:r>
          </w:p>
        </w:tc>
        <w:tc>
          <w:tcPr>
            <w:tcW w:w="4536" w:type="dxa"/>
          </w:tcPr>
          <w:p w:rsidR="0071750C" w:rsidRPr="0071750C" w:rsidRDefault="0071750C" w:rsidP="0071750C">
            <w:pPr>
              <w:autoSpaceDE w:val="0"/>
              <w:autoSpaceDN w:val="0"/>
              <w:spacing w:after="0" w:line="240" w:lineRule="auto"/>
              <w:jc w:val="center"/>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Плановый взнос</w:t>
            </w:r>
          </w:p>
        </w:tc>
      </w:tr>
      <w:tr w:rsidR="0071750C" w:rsidRPr="0071750C" w:rsidTr="00D41078">
        <w:trPr>
          <w:trHeight w:val="511"/>
        </w:trPr>
        <w:tc>
          <w:tcPr>
            <w:tcW w:w="992"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1</w:t>
            </w:r>
          </w:p>
        </w:tc>
        <w:tc>
          <w:tcPr>
            <w:tcW w:w="4111" w:type="dxa"/>
          </w:tcPr>
          <w:p w:rsidR="0071750C" w:rsidRPr="0071750C" w:rsidRDefault="00D41078"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r>
              <w:rPr>
                <w:rFonts w:ascii="Times New Roman" w:eastAsia="Times New Roman" w:hAnsi="Times New Roman" w:cs="Times New Roman"/>
                <w:bCs/>
                <w:position w:val="6"/>
                <w:sz w:val="24"/>
                <w:szCs w:val="24"/>
                <w:lang w:eastAsia="ru-RU"/>
              </w:rPr>
              <w:t>До «__»_________20__г., но не ранее даты государственной регистрации настоящего Договора и залога (ипотеки) прав требований в силу залога в пользу Банка (за счет собственных средств)</w:t>
            </w:r>
          </w:p>
        </w:tc>
        <w:tc>
          <w:tcPr>
            <w:tcW w:w="4536"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r>
      <w:tr w:rsidR="0071750C" w:rsidRPr="0071750C" w:rsidTr="00D41078">
        <w:trPr>
          <w:trHeight w:val="561"/>
        </w:trPr>
        <w:tc>
          <w:tcPr>
            <w:tcW w:w="992"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2</w:t>
            </w:r>
          </w:p>
        </w:tc>
        <w:tc>
          <w:tcPr>
            <w:tcW w:w="4111" w:type="dxa"/>
          </w:tcPr>
          <w:p w:rsidR="0071750C" w:rsidRPr="0071750C" w:rsidRDefault="00D41078"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r>
              <w:rPr>
                <w:rFonts w:ascii="Times New Roman" w:eastAsia="Times New Roman" w:hAnsi="Times New Roman" w:cs="Times New Roman"/>
                <w:bCs/>
                <w:position w:val="6"/>
                <w:sz w:val="24"/>
                <w:szCs w:val="24"/>
                <w:lang w:eastAsia="ru-RU"/>
              </w:rPr>
              <w:t>До «__»_________20__г., но не ранее даты государственной регистрации настоящего Договора и залога (ипотеки) прав требований в силу залога в пользу Банка (за счет кредитных средств)</w:t>
            </w:r>
          </w:p>
        </w:tc>
        <w:tc>
          <w:tcPr>
            <w:tcW w:w="4536"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r>
      <w:tr w:rsidR="0071750C" w:rsidRPr="0071750C" w:rsidTr="00D41078">
        <w:trPr>
          <w:trHeight w:val="561"/>
        </w:trPr>
        <w:tc>
          <w:tcPr>
            <w:tcW w:w="992"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3</w:t>
            </w:r>
          </w:p>
        </w:tc>
        <w:tc>
          <w:tcPr>
            <w:tcW w:w="4111"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c>
          <w:tcPr>
            <w:tcW w:w="4536"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r>
      <w:tr w:rsidR="0071750C" w:rsidRPr="0071750C" w:rsidTr="00D41078">
        <w:trPr>
          <w:trHeight w:val="561"/>
        </w:trPr>
        <w:tc>
          <w:tcPr>
            <w:tcW w:w="992"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4</w:t>
            </w:r>
          </w:p>
        </w:tc>
        <w:tc>
          <w:tcPr>
            <w:tcW w:w="4111"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c>
          <w:tcPr>
            <w:tcW w:w="4536"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r>
      <w:tr w:rsidR="0071750C" w:rsidRPr="0071750C" w:rsidTr="00D41078">
        <w:trPr>
          <w:trHeight w:val="561"/>
        </w:trPr>
        <w:tc>
          <w:tcPr>
            <w:tcW w:w="992"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5</w:t>
            </w:r>
          </w:p>
        </w:tc>
        <w:tc>
          <w:tcPr>
            <w:tcW w:w="4111"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c>
          <w:tcPr>
            <w:tcW w:w="4536"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r>
      <w:tr w:rsidR="0071750C" w:rsidRPr="0071750C" w:rsidTr="00D41078">
        <w:trPr>
          <w:trHeight w:val="561"/>
        </w:trPr>
        <w:tc>
          <w:tcPr>
            <w:tcW w:w="992"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c>
          <w:tcPr>
            <w:tcW w:w="4111"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c>
          <w:tcPr>
            <w:tcW w:w="4536"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r>
      <w:tr w:rsidR="0071750C" w:rsidRPr="0071750C" w:rsidTr="00D41078">
        <w:trPr>
          <w:trHeight w:val="561"/>
        </w:trPr>
        <w:tc>
          <w:tcPr>
            <w:tcW w:w="992"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c>
          <w:tcPr>
            <w:tcW w:w="4111"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c>
          <w:tcPr>
            <w:tcW w:w="4536"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r>
      <w:tr w:rsidR="0071750C" w:rsidRPr="0071750C" w:rsidTr="00D41078">
        <w:trPr>
          <w:trHeight w:val="561"/>
        </w:trPr>
        <w:tc>
          <w:tcPr>
            <w:tcW w:w="992"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c>
          <w:tcPr>
            <w:tcW w:w="4111"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c>
          <w:tcPr>
            <w:tcW w:w="4536"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r>
      <w:tr w:rsidR="0071750C" w:rsidRPr="0071750C" w:rsidTr="00D41078">
        <w:trPr>
          <w:trHeight w:val="561"/>
        </w:trPr>
        <w:tc>
          <w:tcPr>
            <w:tcW w:w="992"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c>
          <w:tcPr>
            <w:tcW w:w="4111"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c>
          <w:tcPr>
            <w:tcW w:w="4536"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r>
      <w:tr w:rsidR="0071750C" w:rsidRPr="0071750C" w:rsidTr="00D41078">
        <w:trPr>
          <w:trHeight w:val="561"/>
        </w:trPr>
        <w:tc>
          <w:tcPr>
            <w:tcW w:w="992"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tc>
        <w:tc>
          <w:tcPr>
            <w:tcW w:w="4111"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ИТОГО:</w:t>
            </w:r>
          </w:p>
        </w:tc>
        <w:tc>
          <w:tcPr>
            <w:tcW w:w="4536" w:type="dxa"/>
          </w:tcPr>
          <w:p w:rsidR="0071750C" w:rsidRPr="0071750C" w:rsidRDefault="0071750C" w:rsidP="00D41078">
            <w:pPr>
              <w:autoSpaceDE w:val="0"/>
              <w:autoSpaceDN w:val="0"/>
              <w:spacing w:after="0" w:line="240" w:lineRule="auto"/>
              <w:jc w:val="both"/>
              <w:rPr>
                <w:rFonts w:ascii="Times New Roman" w:eastAsia="Times New Roman" w:hAnsi="Times New Roman" w:cs="Times New Roman"/>
                <w:b/>
                <w:bCs/>
                <w:position w:val="6"/>
                <w:sz w:val="24"/>
                <w:szCs w:val="24"/>
                <w:lang w:eastAsia="ru-RU"/>
              </w:rPr>
            </w:pPr>
          </w:p>
        </w:tc>
      </w:tr>
    </w:tbl>
    <w:p w:rsidR="0071750C" w:rsidRPr="0071750C" w:rsidRDefault="0071750C" w:rsidP="00D41078">
      <w:pPr>
        <w:autoSpaceDE w:val="0"/>
        <w:autoSpaceDN w:val="0"/>
        <w:spacing w:after="0" w:line="240" w:lineRule="auto"/>
        <w:jc w:val="both"/>
        <w:rPr>
          <w:rFonts w:ascii="Times New Roman" w:eastAsia="Times New Roman" w:hAnsi="Times New Roman" w:cs="Times New Roman"/>
          <w:bCs/>
          <w:position w:val="6"/>
          <w:sz w:val="24"/>
          <w:szCs w:val="24"/>
          <w:lang w:eastAsia="ru-RU"/>
        </w:rPr>
      </w:pPr>
    </w:p>
    <w:p w:rsidR="0071750C" w:rsidRPr="0071750C" w:rsidRDefault="0071750C" w:rsidP="00D41078">
      <w:pPr>
        <w:autoSpaceDE w:val="0"/>
        <w:autoSpaceDN w:val="0"/>
        <w:spacing w:after="0" w:line="240" w:lineRule="auto"/>
        <w:ind w:firstLine="720"/>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График оплаты может быть пересмотрен только по взаимному согласию Сторон.</w:t>
      </w:r>
    </w:p>
    <w:p w:rsidR="0071750C" w:rsidRPr="0071750C" w:rsidRDefault="0071750C" w:rsidP="0071750C">
      <w:pPr>
        <w:autoSpaceDE w:val="0"/>
        <w:autoSpaceDN w:val="0"/>
        <w:spacing w:after="0" w:line="240" w:lineRule="auto"/>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jc w:val="center"/>
        <w:rPr>
          <w:rFonts w:ascii="Times New Roman" w:eastAsia="Times New Roman" w:hAnsi="Times New Roman" w:cs="Times New Roman"/>
          <w:b/>
          <w:bCs/>
          <w:position w:val="6"/>
          <w:sz w:val="20"/>
          <w:szCs w:val="24"/>
          <w:lang w:eastAsia="ru-RU"/>
        </w:rPr>
      </w:pPr>
      <w:r w:rsidRPr="0071750C">
        <w:rPr>
          <w:rFonts w:ascii="Times New Roman" w:eastAsia="Times New Roman" w:hAnsi="Times New Roman" w:cs="Times New Roman"/>
          <w:b/>
          <w:bCs/>
          <w:position w:val="6"/>
          <w:sz w:val="20"/>
          <w:szCs w:val="24"/>
          <w:lang w:eastAsia="ru-RU"/>
        </w:rPr>
        <w:t>Подписи сторон:</w:t>
      </w:r>
    </w:p>
    <w:p w:rsidR="0071750C" w:rsidRPr="0071750C" w:rsidRDefault="0071750C" w:rsidP="0071750C">
      <w:pPr>
        <w:autoSpaceDE w:val="0"/>
        <w:autoSpaceDN w:val="0"/>
        <w:spacing w:after="0" w:line="240" w:lineRule="auto"/>
        <w:jc w:val="both"/>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
          <w:bCs/>
          <w:position w:val="6"/>
          <w:sz w:val="24"/>
          <w:szCs w:val="24"/>
          <w:lang w:eastAsia="ru-RU"/>
        </w:rPr>
      </w:pPr>
      <w:r w:rsidRPr="0071750C">
        <w:rPr>
          <w:rFonts w:ascii="Times New Roman" w:eastAsia="Times New Roman" w:hAnsi="Times New Roman" w:cs="Times New Roman"/>
          <w:b/>
          <w:bCs/>
          <w:position w:val="6"/>
          <w:sz w:val="24"/>
          <w:szCs w:val="24"/>
          <w:lang w:eastAsia="ru-RU"/>
        </w:rPr>
        <w:tab/>
      </w:r>
      <w:r w:rsidRPr="0071750C">
        <w:rPr>
          <w:rFonts w:ascii="Times New Roman" w:eastAsia="Times New Roman" w:hAnsi="Times New Roman" w:cs="Times New Roman"/>
          <w:b/>
          <w:bCs/>
          <w:position w:val="6"/>
          <w:sz w:val="24"/>
          <w:szCs w:val="24"/>
          <w:lang w:eastAsia="ru-RU"/>
        </w:rPr>
        <w:tab/>
      </w:r>
      <w:r w:rsidRPr="0071750C">
        <w:rPr>
          <w:rFonts w:ascii="Times New Roman" w:eastAsia="Times New Roman" w:hAnsi="Times New Roman" w:cs="Times New Roman"/>
          <w:b/>
          <w:bCs/>
          <w:position w:val="6"/>
          <w:sz w:val="24"/>
          <w:szCs w:val="24"/>
          <w:lang w:eastAsia="ru-RU"/>
        </w:rPr>
        <w:tab/>
      </w:r>
      <w:r w:rsidRPr="0071750C">
        <w:rPr>
          <w:rFonts w:ascii="Times New Roman" w:eastAsia="Times New Roman" w:hAnsi="Times New Roman" w:cs="Times New Roman"/>
          <w:b/>
          <w:bCs/>
          <w:position w:val="6"/>
          <w:sz w:val="24"/>
          <w:szCs w:val="24"/>
          <w:lang w:eastAsia="ru-RU"/>
        </w:rPr>
        <w:tab/>
      </w:r>
      <w:r w:rsidRPr="0071750C">
        <w:rPr>
          <w:rFonts w:ascii="Times New Roman" w:eastAsia="Times New Roman" w:hAnsi="Times New Roman" w:cs="Times New Roman"/>
          <w:b/>
          <w:bCs/>
          <w:position w:val="6"/>
          <w:sz w:val="24"/>
          <w:szCs w:val="24"/>
          <w:lang w:eastAsia="ru-RU"/>
        </w:rPr>
        <w:tab/>
      </w:r>
      <w:r w:rsidRPr="0071750C">
        <w:rPr>
          <w:rFonts w:ascii="Times New Roman" w:eastAsia="Times New Roman" w:hAnsi="Times New Roman" w:cs="Times New Roman"/>
          <w:b/>
          <w:bCs/>
          <w:position w:val="6"/>
          <w:sz w:val="24"/>
          <w:szCs w:val="24"/>
          <w:lang w:eastAsia="ru-RU"/>
        </w:rPr>
        <w:tab/>
      </w:r>
      <w:r w:rsidRPr="0071750C">
        <w:rPr>
          <w:rFonts w:ascii="Times New Roman" w:eastAsia="Times New Roman" w:hAnsi="Times New Roman" w:cs="Times New Roman"/>
          <w:b/>
          <w:bCs/>
          <w:position w:val="6"/>
          <w:sz w:val="24"/>
          <w:szCs w:val="24"/>
          <w:lang w:eastAsia="ru-RU"/>
        </w:rPr>
        <w:tab/>
      </w:r>
    </w:p>
    <w:p w:rsidR="0071750C" w:rsidRPr="00744E8D" w:rsidRDefault="0071750C" w:rsidP="0071750C">
      <w:pPr>
        <w:keepNext/>
        <w:autoSpaceDE w:val="0"/>
        <w:autoSpaceDN w:val="0"/>
        <w:spacing w:after="0" w:line="240" w:lineRule="auto"/>
        <w:jc w:val="both"/>
        <w:outlineLvl w:val="3"/>
        <w:rPr>
          <w:rFonts w:ascii="Times New Roman" w:eastAsia="Times New Roman" w:hAnsi="Times New Roman" w:cs="Times New Roman"/>
          <w:bCs/>
          <w:position w:val="6"/>
          <w:sz w:val="24"/>
          <w:szCs w:val="24"/>
          <w:lang w:eastAsia="ru-RU"/>
        </w:rPr>
      </w:pPr>
      <w:r w:rsidRPr="00744E8D">
        <w:rPr>
          <w:rFonts w:ascii="Times New Roman" w:eastAsia="Times New Roman" w:hAnsi="Times New Roman" w:cs="Times New Roman"/>
          <w:bCs/>
          <w:position w:val="6"/>
          <w:sz w:val="24"/>
          <w:szCs w:val="24"/>
          <w:lang w:eastAsia="ru-RU"/>
        </w:rPr>
        <w:t>Застройщик:</w:t>
      </w:r>
      <w:r w:rsidRPr="00744E8D">
        <w:rPr>
          <w:rFonts w:ascii="Times New Roman" w:eastAsia="Times New Roman" w:hAnsi="Times New Roman" w:cs="Times New Roman"/>
          <w:bCs/>
          <w:position w:val="6"/>
          <w:sz w:val="24"/>
          <w:szCs w:val="24"/>
          <w:lang w:eastAsia="ru-RU"/>
        </w:rPr>
        <w:tab/>
      </w:r>
      <w:r w:rsidRPr="00744E8D">
        <w:rPr>
          <w:rFonts w:ascii="Times New Roman" w:eastAsia="Times New Roman" w:hAnsi="Times New Roman" w:cs="Times New Roman"/>
          <w:bCs/>
          <w:position w:val="6"/>
          <w:sz w:val="24"/>
          <w:szCs w:val="24"/>
          <w:lang w:eastAsia="ru-RU"/>
        </w:rPr>
        <w:tab/>
      </w:r>
      <w:r w:rsidRPr="00744E8D">
        <w:rPr>
          <w:rFonts w:ascii="Times New Roman" w:eastAsia="Times New Roman" w:hAnsi="Times New Roman" w:cs="Times New Roman"/>
          <w:bCs/>
          <w:position w:val="6"/>
          <w:sz w:val="24"/>
          <w:szCs w:val="24"/>
          <w:lang w:eastAsia="ru-RU"/>
        </w:rPr>
        <w:tab/>
      </w:r>
      <w:r w:rsidRPr="00744E8D">
        <w:rPr>
          <w:rFonts w:ascii="Times New Roman" w:eastAsia="Times New Roman" w:hAnsi="Times New Roman" w:cs="Times New Roman"/>
          <w:bCs/>
          <w:position w:val="6"/>
          <w:sz w:val="24"/>
          <w:szCs w:val="24"/>
          <w:lang w:eastAsia="ru-RU"/>
        </w:rPr>
        <w:tab/>
      </w:r>
      <w:r w:rsidRPr="00744E8D">
        <w:rPr>
          <w:rFonts w:ascii="Times New Roman" w:eastAsia="Times New Roman" w:hAnsi="Times New Roman" w:cs="Times New Roman"/>
          <w:bCs/>
          <w:position w:val="6"/>
          <w:sz w:val="24"/>
          <w:szCs w:val="24"/>
          <w:lang w:eastAsia="ru-RU"/>
        </w:rPr>
        <w:tab/>
      </w:r>
      <w:r w:rsidRPr="00744E8D">
        <w:rPr>
          <w:rFonts w:ascii="Times New Roman" w:eastAsia="Times New Roman" w:hAnsi="Times New Roman" w:cs="Times New Roman"/>
          <w:bCs/>
          <w:position w:val="6"/>
          <w:sz w:val="24"/>
          <w:szCs w:val="24"/>
          <w:lang w:eastAsia="ru-RU"/>
        </w:rPr>
        <w:tab/>
      </w:r>
      <w:r w:rsidRPr="00744E8D">
        <w:rPr>
          <w:rFonts w:ascii="Times New Roman" w:eastAsia="Times New Roman" w:hAnsi="Times New Roman" w:cs="Times New Roman"/>
          <w:bCs/>
          <w:position w:val="6"/>
          <w:sz w:val="24"/>
          <w:szCs w:val="24"/>
          <w:lang w:eastAsia="ru-RU"/>
        </w:rPr>
        <w:tab/>
      </w:r>
      <w:r w:rsidRPr="00744E8D">
        <w:rPr>
          <w:rFonts w:ascii="Times New Roman" w:eastAsia="Times New Roman" w:hAnsi="Times New Roman" w:cs="Times New Roman"/>
          <w:bCs/>
          <w:position w:val="6"/>
          <w:sz w:val="24"/>
          <w:szCs w:val="24"/>
          <w:lang w:eastAsia="ru-RU"/>
        </w:rPr>
        <w:tab/>
        <w:t>Дольщик:</w:t>
      </w:r>
    </w:p>
    <w:p w:rsidR="0071750C" w:rsidRPr="0071750C" w:rsidRDefault="0071750C" w:rsidP="0071750C">
      <w:pPr>
        <w:autoSpaceDE w:val="0"/>
        <w:autoSpaceDN w:val="0"/>
        <w:spacing w:after="0" w:line="240" w:lineRule="auto"/>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ind w:right="84"/>
        <w:jc w:val="right"/>
        <w:rPr>
          <w:rFonts w:ascii="Times New Roman" w:eastAsia="Times New Roman" w:hAnsi="Times New Roman" w:cs="Times New Roman"/>
          <w:b/>
          <w:bCs/>
          <w:position w:val="6"/>
          <w:sz w:val="24"/>
          <w:szCs w:val="24"/>
          <w:lang w:eastAsia="ru-RU"/>
        </w:rPr>
      </w:pPr>
    </w:p>
    <w:p w:rsidR="0071750C" w:rsidRPr="0071750C" w:rsidRDefault="0071750C" w:rsidP="0071750C">
      <w:pPr>
        <w:autoSpaceDE w:val="0"/>
        <w:autoSpaceDN w:val="0"/>
        <w:spacing w:after="0" w:line="240" w:lineRule="auto"/>
        <w:jc w:val="both"/>
        <w:rPr>
          <w:rFonts w:ascii="Times New Roman" w:eastAsia="Times New Roman" w:hAnsi="Times New Roman" w:cs="Times New Roman"/>
          <w:bCs/>
          <w:position w:val="6"/>
          <w:sz w:val="24"/>
          <w:szCs w:val="24"/>
          <w:lang w:eastAsia="ru-RU"/>
        </w:rPr>
      </w:pPr>
      <w:r w:rsidRPr="0071750C">
        <w:rPr>
          <w:rFonts w:ascii="Times New Roman" w:eastAsia="Times New Roman" w:hAnsi="Times New Roman" w:cs="Times New Roman"/>
          <w:bCs/>
          <w:position w:val="6"/>
          <w:sz w:val="24"/>
          <w:szCs w:val="24"/>
          <w:lang w:eastAsia="ru-RU"/>
        </w:rPr>
        <w:t xml:space="preserve">___________________ (Э.А. Даценко)                                 </w:t>
      </w:r>
      <w:r w:rsidRPr="0071750C">
        <w:rPr>
          <w:rFonts w:ascii="Times New Roman" w:eastAsia="Times New Roman" w:hAnsi="Times New Roman" w:cs="Times New Roman"/>
          <w:bCs/>
          <w:position w:val="6"/>
          <w:sz w:val="24"/>
          <w:szCs w:val="24"/>
          <w:lang w:eastAsia="ru-RU"/>
        </w:rPr>
        <w:tab/>
        <w:t>_____________ (___________________________)</w:t>
      </w:r>
    </w:p>
    <w:p w:rsidR="0071750C" w:rsidRPr="0071750C" w:rsidRDefault="0071750C" w:rsidP="0071750C">
      <w:pPr>
        <w:autoSpaceDE w:val="0"/>
        <w:autoSpaceDN w:val="0"/>
        <w:spacing w:after="0" w:line="240" w:lineRule="auto"/>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rPr>
          <w:rFonts w:ascii="Times New Roman" w:eastAsia="Times New Roman" w:hAnsi="Times New Roman" w:cs="Times New Roman"/>
          <w:bCs/>
          <w:position w:val="6"/>
          <w:sz w:val="24"/>
          <w:szCs w:val="24"/>
          <w:lang w:eastAsia="ru-RU"/>
        </w:rPr>
      </w:pPr>
    </w:p>
    <w:p w:rsidR="0071750C" w:rsidRPr="0071750C" w:rsidRDefault="0071750C" w:rsidP="0071750C">
      <w:pPr>
        <w:autoSpaceDE w:val="0"/>
        <w:autoSpaceDN w:val="0"/>
        <w:spacing w:after="0" w:line="240" w:lineRule="auto"/>
        <w:jc w:val="center"/>
        <w:rPr>
          <w:rFonts w:ascii="Times New Roman" w:eastAsia="Times New Roman" w:hAnsi="Times New Roman" w:cs="Times New Roman"/>
          <w:i/>
          <w:color w:val="000000"/>
          <w:position w:val="6"/>
          <w:lang w:eastAsia="ru-RU"/>
        </w:rPr>
      </w:pPr>
    </w:p>
    <w:p w:rsidR="00DF3B6F" w:rsidRPr="0071750C" w:rsidRDefault="00DF3B6F" w:rsidP="0071750C"/>
    <w:sectPr w:rsidR="00DF3B6F" w:rsidRPr="0071750C" w:rsidSect="0071750C">
      <w:footerReference w:type="default" r:id="rId8"/>
      <w:pgSz w:w="11906" w:h="16838" w:code="9"/>
      <w:pgMar w:top="851" w:right="42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75F" w:rsidRDefault="0085375F" w:rsidP="00525A83">
      <w:pPr>
        <w:spacing w:after="0" w:line="240" w:lineRule="auto"/>
      </w:pPr>
      <w:r>
        <w:separator/>
      </w:r>
    </w:p>
  </w:endnote>
  <w:endnote w:type="continuationSeparator" w:id="1">
    <w:p w:rsidR="0085375F" w:rsidRDefault="0085375F" w:rsidP="00525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8722"/>
      <w:docPartObj>
        <w:docPartGallery w:val="Page Numbers (Bottom of Page)"/>
        <w:docPartUnique/>
      </w:docPartObj>
    </w:sdtPr>
    <w:sdtContent>
      <w:p w:rsidR="00D41078" w:rsidRDefault="005E04FD">
        <w:pPr>
          <w:pStyle w:val="aa"/>
          <w:jc w:val="right"/>
        </w:pPr>
        <w:r>
          <w:fldChar w:fldCharType="begin"/>
        </w:r>
        <w:r w:rsidR="0064155E">
          <w:instrText xml:space="preserve"> PAGE   \* MERGEFORMAT </w:instrText>
        </w:r>
        <w:r>
          <w:fldChar w:fldCharType="separate"/>
        </w:r>
        <w:r w:rsidR="00C9435C">
          <w:rPr>
            <w:noProof/>
          </w:rPr>
          <w:t>16</w:t>
        </w:r>
        <w:r>
          <w:rPr>
            <w:noProof/>
          </w:rPr>
          <w:fldChar w:fldCharType="end"/>
        </w:r>
      </w:p>
    </w:sdtContent>
  </w:sdt>
  <w:p w:rsidR="00D41078" w:rsidRDefault="00D4107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75F" w:rsidRDefault="0085375F" w:rsidP="00525A83">
      <w:pPr>
        <w:spacing w:after="0" w:line="240" w:lineRule="auto"/>
      </w:pPr>
      <w:r>
        <w:separator/>
      </w:r>
    </w:p>
  </w:footnote>
  <w:footnote w:type="continuationSeparator" w:id="1">
    <w:p w:rsidR="0085375F" w:rsidRDefault="0085375F" w:rsidP="00525A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765D"/>
    <w:multiLevelType w:val="hybridMultilevel"/>
    <w:tmpl w:val="93104780"/>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1D5C0B70"/>
    <w:multiLevelType w:val="hybridMultilevel"/>
    <w:tmpl w:val="1388BE24"/>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Times New Roman"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Times New Roman"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Times New Roman" w:hint="default"/>
      </w:rPr>
    </w:lvl>
    <w:lvl w:ilvl="8" w:tplc="04190005">
      <w:start w:val="1"/>
      <w:numFmt w:val="bullet"/>
      <w:lvlText w:val=""/>
      <w:lvlJc w:val="left"/>
      <w:pPr>
        <w:ind w:left="7549" w:hanging="360"/>
      </w:pPr>
      <w:rPr>
        <w:rFonts w:ascii="Wingdings" w:hAnsi="Wingdings" w:hint="default"/>
      </w:rPr>
    </w:lvl>
  </w:abstractNum>
  <w:abstractNum w:abstractNumId="2">
    <w:nsid w:val="7BFB1EFA"/>
    <w:multiLevelType w:val="singleLevel"/>
    <w:tmpl w:val="0419000F"/>
    <w:lvl w:ilvl="0">
      <w:start w:val="1"/>
      <w:numFmt w:val="decimal"/>
      <w:lvlText w:val="%1."/>
      <w:lvlJc w:val="left"/>
      <w:pPr>
        <w:tabs>
          <w:tab w:val="num" w:pos="1495"/>
        </w:tabs>
        <w:ind w:left="1495" w:hanging="360"/>
      </w:pPr>
      <w:rPr>
        <w:rFonts w:cs="Times New Roman" w:hint="default"/>
      </w:rPr>
    </w:lvl>
  </w:abstractNum>
  <w:num w:numId="1">
    <w:abstractNumId w:val="2"/>
  </w:num>
  <w:num w:numId="2">
    <w:abstractNumId w:val="2"/>
    <w:lvlOverride w:ilvl="0">
      <w:startOverride w:val="1"/>
    </w:lvlOverride>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characterSpacingControl w:val="doNotCompress"/>
  <w:footnotePr>
    <w:footnote w:id="0"/>
    <w:footnote w:id="1"/>
  </w:footnotePr>
  <w:endnotePr>
    <w:endnote w:id="0"/>
    <w:endnote w:id="1"/>
  </w:endnotePr>
  <w:compat/>
  <w:rsids>
    <w:rsidRoot w:val="00CF2F72"/>
    <w:rsid w:val="00082C46"/>
    <w:rsid w:val="00156F5E"/>
    <w:rsid w:val="001A75EF"/>
    <w:rsid w:val="00232AF9"/>
    <w:rsid w:val="003A715A"/>
    <w:rsid w:val="003F22F4"/>
    <w:rsid w:val="004071E6"/>
    <w:rsid w:val="00452581"/>
    <w:rsid w:val="00525A83"/>
    <w:rsid w:val="0054533B"/>
    <w:rsid w:val="005C1511"/>
    <w:rsid w:val="005E04FD"/>
    <w:rsid w:val="005F342D"/>
    <w:rsid w:val="0064155E"/>
    <w:rsid w:val="0071750C"/>
    <w:rsid w:val="00744E8D"/>
    <w:rsid w:val="0079327A"/>
    <w:rsid w:val="007B38E7"/>
    <w:rsid w:val="00804734"/>
    <w:rsid w:val="0085375F"/>
    <w:rsid w:val="00932416"/>
    <w:rsid w:val="009F4F52"/>
    <w:rsid w:val="00A566CC"/>
    <w:rsid w:val="00AB0A24"/>
    <w:rsid w:val="00B34767"/>
    <w:rsid w:val="00B73D42"/>
    <w:rsid w:val="00B93C8D"/>
    <w:rsid w:val="00BF17DA"/>
    <w:rsid w:val="00C4680E"/>
    <w:rsid w:val="00C9435C"/>
    <w:rsid w:val="00CF2F72"/>
    <w:rsid w:val="00D27626"/>
    <w:rsid w:val="00D41078"/>
    <w:rsid w:val="00D76D89"/>
    <w:rsid w:val="00DF0AC8"/>
    <w:rsid w:val="00DF3AF9"/>
    <w:rsid w:val="00DF3B6F"/>
    <w:rsid w:val="00E81E59"/>
    <w:rsid w:val="00EC7724"/>
    <w:rsid w:val="00F94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71750C"/>
    <w:pPr>
      <w:spacing w:line="240" w:lineRule="auto"/>
    </w:pPr>
    <w:rPr>
      <w:sz w:val="20"/>
      <w:szCs w:val="20"/>
    </w:rPr>
  </w:style>
  <w:style w:type="character" w:customStyle="1" w:styleId="a4">
    <w:name w:val="Текст примечания Знак"/>
    <w:basedOn w:val="a0"/>
    <w:link w:val="a3"/>
    <w:uiPriority w:val="99"/>
    <w:semiHidden/>
    <w:rsid w:val="0071750C"/>
    <w:rPr>
      <w:sz w:val="20"/>
      <w:szCs w:val="20"/>
    </w:rPr>
  </w:style>
  <w:style w:type="character" w:styleId="a5">
    <w:name w:val="annotation reference"/>
    <w:basedOn w:val="a0"/>
    <w:uiPriority w:val="99"/>
    <w:rsid w:val="0071750C"/>
    <w:rPr>
      <w:rFonts w:ascii="Times New Roman" w:hAnsi="Times New Roman" w:cs="Times New Roman"/>
      <w:sz w:val="16"/>
    </w:rPr>
  </w:style>
  <w:style w:type="paragraph" w:styleId="a6">
    <w:name w:val="Balloon Text"/>
    <w:basedOn w:val="a"/>
    <w:link w:val="a7"/>
    <w:uiPriority w:val="99"/>
    <w:semiHidden/>
    <w:unhideWhenUsed/>
    <w:rsid w:val="007175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750C"/>
    <w:rPr>
      <w:rFonts w:ascii="Tahoma" w:hAnsi="Tahoma" w:cs="Tahoma"/>
      <w:sz w:val="16"/>
      <w:szCs w:val="16"/>
    </w:rPr>
  </w:style>
  <w:style w:type="paragraph" w:styleId="a8">
    <w:name w:val="header"/>
    <w:basedOn w:val="a"/>
    <w:link w:val="a9"/>
    <w:uiPriority w:val="99"/>
    <w:semiHidden/>
    <w:unhideWhenUsed/>
    <w:rsid w:val="00525A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25A83"/>
  </w:style>
  <w:style w:type="paragraph" w:styleId="aa">
    <w:name w:val="footer"/>
    <w:basedOn w:val="a"/>
    <w:link w:val="ab"/>
    <w:uiPriority w:val="99"/>
    <w:unhideWhenUsed/>
    <w:rsid w:val="00525A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5A83"/>
  </w:style>
  <w:style w:type="paragraph" w:styleId="ac">
    <w:name w:val="footnote text"/>
    <w:basedOn w:val="a"/>
    <w:link w:val="ad"/>
    <w:uiPriority w:val="99"/>
    <w:semiHidden/>
    <w:unhideWhenUsed/>
    <w:rsid w:val="00525A83"/>
    <w:pPr>
      <w:spacing w:after="0" w:line="240" w:lineRule="auto"/>
    </w:pPr>
    <w:rPr>
      <w:sz w:val="20"/>
      <w:szCs w:val="20"/>
    </w:rPr>
  </w:style>
  <w:style w:type="character" w:customStyle="1" w:styleId="ad">
    <w:name w:val="Текст сноски Знак"/>
    <w:basedOn w:val="a0"/>
    <w:link w:val="ac"/>
    <w:uiPriority w:val="99"/>
    <w:semiHidden/>
    <w:rsid w:val="00525A83"/>
    <w:rPr>
      <w:sz w:val="20"/>
      <w:szCs w:val="20"/>
    </w:rPr>
  </w:style>
  <w:style w:type="character" w:styleId="ae">
    <w:name w:val="footnote reference"/>
    <w:basedOn w:val="a0"/>
    <w:uiPriority w:val="99"/>
    <w:semiHidden/>
    <w:unhideWhenUsed/>
    <w:rsid w:val="00525A83"/>
    <w:rPr>
      <w:vertAlign w:val="superscript"/>
    </w:rPr>
  </w:style>
  <w:style w:type="paragraph" w:styleId="af">
    <w:name w:val="annotation subject"/>
    <w:basedOn w:val="a3"/>
    <w:next w:val="a3"/>
    <w:link w:val="af0"/>
    <w:uiPriority w:val="99"/>
    <w:semiHidden/>
    <w:unhideWhenUsed/>
    <w:rsid w:val="00525A83"/>
    <w:rPr>
      <w:b/>
      <w:bCs/>
    </w:rPr>
  </w:style>
  <w:style w:type="character" w:customStyle="1" w:styleId="af0">
    <w:name w:val="Тема примечания Знак"/>
    <w:basedOn w:val="a4"/>
    <w:link w:val="af"/>
    <w:uiPriority w:val="99"/>
    <w:semiHidden/>
    <w:rsid w:val="00525A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71750C"/>
    <w:pPr>
      <w:spacing w:line="240" w:lineRule="auto"/>
    </w:pPr>
    <w:rPr>
      <w:sz w:val="20"/>
      <w:szCs w:val="20"/>
    </w:rPr>
  </w:style>
  <w:style w:type="character" w:customStyle="1" w:styleId="a4">
    <w:name w:val="Текст примечания Знак"/>
    <w:basedOn w:val="a0"/>
    <w:link w:val="a3"/>
    <w:uiPriority w:val="99"/>
    <w:semiHidden/>
    <w:rsid w:val="0071750C"/>
    <w:rPr>
      <w:sz w:val="20"/>
      <w:szCs w:val="20"/>
    </w:rPr>
  </w:style>
  <w:style w:type="character" w:styleId="a5">
    <w:name w:val="annotation reference"/>
    <w:basedOn w:val="a0"/>
    <w:uiPriority w:val="99"/>
    <w:rsid w:val="0071750C"/>
    <w:rPr>
      <w:rFonts w:ascii="Times New Roman" w:hAnsi="Times New Roman" w:cs="Times New Roman"/>
      <w:sz w:val="16"/>
    </w:rPr>
  </w:style>
  <w:style w:type="paragraph" w:styleId="a6">
    <w:name w:val="Balloon Text"/>
    <w:basedOn w:val="a"/>
    <w:link w:val="a7"/>
    <w:uiPriority w:val="99"/>
    <w:semiHidden/>
    <w:unhideWhenUsed/>
    <w:rsid w:val="007175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750C"/>
    <w:rPr>
      <w:rFonts w:ascii="Tahoma" w:hAnsi="Tahoma" w:cs="Tahoma"/>
      <w:sz w:val="16"/>
      <w:szCs w:val="16"/>
    </w:rPr>
  </w:style>
  <w:style w:type="paragraph" w:styleId="a8">
    <w:name w:val="header"/>
    <w:basedOn w:val="a"/>
    <w:link w:val="a9"/>
    <w:uiPriority w:val="99"/>
    <w:semiHidden/>
    <w:unhideWhenUsed/>
    <w:rsid w:val="00525A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25A83"/>
  </w:style>
  <w:style w:type="paragraph" w:styleId="aa">
    <w:name w:val="footer"/>
    <w:basedOn w:val="a"/>
    <w:link w:val="ab"/>
    <w:uiPriority w:val="99"/>
    <w:unhideWhenUsed/>
    <w:rsid w:val="00525A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5A83"/>
  </w:style>
  <w:style w:type="paragraph" w:styleId="ac">
    <w:name w:val="footnote text"/>
    <w:basedOn w:val="a"/>
    <w:link w:val="ad"/>
    <w:uiPriority w:val="99"/>
    <w:semiHidden/>
    <w:unhideWhenUsed/>
    <w:rsid w:val="00525A83"/>
    <w:pPr>
      <w:spacing w:after="0" w:line="240" w:lineRule="auto"/>
    </w:pPr>
    <w:rPr>
      <w:sz w:val="20"/>
      <w:szCs w:val="20"/>
    </w:rPr>
  </w:style>
  <w:style w:type="character" w:customStyle="1" w:styleId="ad">
    <w:name w:val="Текст сноски Знак"/>
    <w:basedOn w:val="a0"/>
    <w:link w:val="ac"/>
    <w:uiPriority w:val="99"/>
    <w:semiHidden/>
    <w:rsid w:val="00525A83"/>
    <w:rPr>
      <w:sz w:val="20"/>
      <w:szCs w:val="20"/>
    </w:rPr>
  </w:style>
  <w:style w:type="character" w:styleId="ae">
    <w:name w:val="footnote reference"/>
    <w:basedOn w:val="a0"/>
    <w:uiPriority w:val="99"/>
    <w:semiHidden/>
    <w:unhideWhenUsed/>
    <w:rsid w:val="00525A83"/>
    <w:rPr>
      <w:vertAlign w:val="superscript"/>
    </w:rPr>
  </w:style>
  <w:style w:type="paragraph" w:styleId="af">
    <w:name w:val="annotation subject"/>
    <w:basedOn w:val="a3"/>
    <w:next w:val="a3"/>
    <w:link w:val="af0"/>
    <w:uiPriority w:val="99"/>
    <w:semiHidden/>
    <w:unhideWhenUsed/>
    <w:rsid w:val="00525A83"/>
    <w:rPr>
      <w:b/>
      <w:bCs/>
    </w:rPr>
  </w:style>
  <w:style w:type="character" w:customStyle="1" w:styleId="af0">
    <w:name w:val="Тема примечания Знак"/>
    <w:basedOn w:val="a4"/>
    <w:link w:val="af"/>
    <w:uiPriority w:val="99"/>
    <w:semiHidden/>
    <w:rsid w:val="00525A83"/>
    <w:rPr>
      <w:b/>
      <w:bCs/>
      <w:sz w:val="20"/>
      <w:szCs w:val="20"/>
    </w:rPr>
  </w:style>
</w:styles>
</file>

<file path=word/webSettings.xml><?xml version="1.0" encoding="utf-8"?>
<w:webSettings xmlns:r="http://schemas.openxmlformats.org/officeDocument/2006/relationships" xmlns:w="http://schemas.openxmlformats.org/wordprocessingml/2006/main">
  <w:divs>
    <w:div w:id="360784171">
      <w:bodyDiv w:val="1"/>
      <w:marLeft w:val="0"/>
      <w:marRight w:val="0"/>
      <w:marTop w:val="0"/>
      <w:marBottom w:val="0"/>
      <w:divBdr>
        <w:top w:val="none" w:sz="0" w:space="0" w:color="auto"/>
        <w:left w:val="none" w:sz="0" w:space="0" w:color="auto"/>
        <w:bottom w:val="none" w:sz="0" w:space="0" w:color="auto"/>
        <w:right w:val="none" w:sz="0" w:space="0" w:color="auto"/>
      </w:divBdr>
    </w:div>
    <w:div w:id="46524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58651-8A30-4BEC-987A-5982518D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6956</Words>
  <Characters>39653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Звонарева Екатерина Викторовна</dc:creator>
  <cp:lastModifiedBy>USER</cp:lastModifiedBy>
  <cp:revision>5</cp:revision>
  <cp:lastPrinted>2017-04-07T07:08:00Z</cp:lastPrinted>
  <dcterms:created xsi:type="dcterms:W3CDTF">2017-04-28T09:28:00Z</dcterms:created>
  <dcterms:modified xsi:type="dcterms:W3CDTF">2017-04-28T13:37:00Z</dcterms:modified>
</cp:coreProperties>
</file>